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B0E" w:rsidRPr="007F7B86" w:rsidRDefault="007D4B0E" w:rsidP="00AE4535">
      <w:pPr>
        <w:spacing w:line="560" w:lineRule="exact"/>
        <w:ind w:firstLineChars="0" w:firstLine="0"/>
        <w:rPr>
          <w:rFonts w:ascii="黑体" w:eastAsia="黑体" w:hAnsi="黑体"/>
          <w:sz w:val="32"/>
          <w:szCs w:val="32"/>
        </w:rPr>
      </w:pPr>
      <w:r>
        <w:rPr>
          <w:rFonts w:ascii="黑体" w:eastAsia="黑体" w:hAnsi="黑体" w:hint="eastAsia"/>
          <w:sz w:val="32"/>
          <w:szCs w:val="32"/>
        </w:rPr>
        <w:t>附件6-3</w:t>
      </w:r>
    </w:p>
    <w:p w:rsidR="007D4B0E" w:rsidRPr="007F7B86" w:rsidRDefault="007D4B0E" w:rsidP="00AE4535">
      <w:pPr>
        <w:spacing w:line="560" w:lineRule="exact"/>
        <w:ind w:firstLineChars="0" w:firstLine="0"/>
        <w:jc w:val="center"/>
        <w:rPr>
          <w:rFonts w:ascii="方正小标宋简体" w:eastAsia="方正小标宋简体" w:hAnsi="宋体"/>
          <w:sz w:val="44"/>
          <w:szCs w:val="44"/>
        </w:rPr>
      </w:pPr>
      <w:r w:rsidRPr="007F7B86">
        <w:rPr>
          <w:rFonts w:ascii="方正小标宋简体" w:eastAsia="方正小标宋简体" w:hAnsi="宋体" w:hint="eastAsia"/>
          <w:sz w:val="44"/>
          <w:szCs w:val="44"/>
        </w:rPr>
        <w:t>海淀区部门整体支出绩效自评报告</w:t>
      </w:r>
    </w:p>
    <w:p w:rsidR="006C12CD" w:rsidRPr="007D4B0E" w:rsidRDefault="006C12CD" w:rsidP="00AE4535">
      <w:pPr>
        <w:spacing w:line="560" w:lineRule="exact"/>
        <w:ind w:firstLineChars="0" w:firstLine="0"/>
        <w:rPr>
          <w:rFonts w:ascii="方正小标宋_GBK" w:eastAsia="方正小标宋_GBK"/>
          <w:sz w:val="44"/>
          <w:szCs w:val="44"/>
        </w:rPr>
      </w:pPr>
    </w:p>
    <w:p w:rsidR="006C12CD" w:rsidRPr="00AE4535" w:rsidRDefault="006C12CD" w:rsidP="00AE4535">
      <w:pPr>
        <w:pStyle w:val="2"/>
        <w:spacing w:line="560" w:lineRule="exact"/>
        <w:ind w:firstLineChars="200" w:firstLine="643"/>
        <w:jc w:val="left"/>
        <w:rPr>
          <w:rFonts w:ascii="黑体" w:eastAsia="黑体" w:hAnsi="黑体"/>
          <w:sz w:val="32"/>
        </w:rPr>
      </w:pPr>
      <w:r w:rsidRPr="00AE4535">
        <w:rPr>
          <w:rFonts w:ascii="黑体" w:eastAsia="黑体" w:hAnsi="黑体" w:hint="eastAsia"/>
          <w:sz w:val="32"/>
        </w:rPr>
        <w:t>一、部门基本情况</w:t>
      </w:r>
    </w:p>
    <w:p w:rsidR="006C12CD" w:rsidRPr="00AE4535" w:rsidRDefault="006C12CD" w:rsidP="00AE4535">
      <w:pPr>
        <w:pStyle w:val="3"/>
        <w:spacing w:before="0" w:after="0" w:line="560" w:lineRule="exact"/>
        <w:ind w:firstLine="640"/>
        <w:rPr>
          <w:rFonts w:ascii="仿宋" w:eastAsia="仿宋" w:hAnsi="仿宋"/>
          <w:b w:val="0"/>
        </w:rPr>
      </w:pPr>
      <w:r w:rsidRPr="00AE4535">
        <w:rPr>
          <w:rFonts w:ascii="仿宋" w:eastAsia="仿宋" w:hAnsi="仿宋" w:hint="eastAsia"/>
          <w:b w:val="0"/>
        </w:rPr>
        <w:t>（一）部门机构设置情况</w:t>
      </w:r>
    </w:p>
    <w:p w:rsidR="00F70BC2" w:rsidRPr="00AE4535" w:rsidRDefault="00F70BC2"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北京市海淀区圆明园管理处（以下简称“本单位”）是负责海淀区圆明园遗址公园的区政府工作部门,包含行政办公室、党委办公室、纪检办公室、组织人事科、工青妇办公室、财务科、法</w:t>
      </w:r>
      <w:proofErr w:type="gramStart"/>
      <w:r w:rsidRPr="00AE4535">
        <w:rPr>
          <w:rFonts w:ascii="仿宋" w:eastAsia="仿宋" w:hAnsi="仿宋" w:hint="eastAsia"/>
          <w:sz w:val="32"/>
          <w:szCs w:val="32"/>
        </w:rPr>
        <w:t>务</w:t>
      </w:r>
      <w:proofErr w:type="gramEnd"/>
      <w:r w:rsidRPr="00AE4535">
        <w:rPr>
          <w:rFonts w:ascii="仿宋" w:eastAsia="仿宋" w:hAnsi="仿宋" w:hint="eastAsia"/>
          <w:sz w:val="32"/>
          <w:szCs w:val="32"/>
        </w:rPr>
        <w:t>办公室、公园管理科、宣传科、档案馆、教育培训科、遗址展示规划科、文物考古科、工程监督科、园林生态科、基础设施科、信息中心、基金会办公室、爱国主义教育办公室、文化创意产业科、资产管理科、志愿者管理科、经营管理科、保卫科、游客服务中心、展览馆、后勤科、</w:t>
      </w:r>
      <w:proofErr w:type="gramStart"/>
      <w:r w:rsidRPr="00AE4535">
        <w:rPr>
          <w:rFonts w:ascii="仿宋" w:eastAsia="仿宋" w:hAnsi="仿宋" w:hint="eastAsia"/>
          <w:sz w:val="32"/>
          <w:szCs w:val="32"/>
        </w:rPr>
        <w:t>绮</w:t>
      </w:r>
      <w:proofErr w:type="gramEnd"/>
      <w:r w:rsidRPr="00AE4535">
        <w:rPr>
          <w:rFonts w:ascii="仿宋" w:eastAsia="仿宋" w:hAnsi="仿宋" w:hint="eastAsia"/>
          <w:sz w:val="32"/>
          <w:szCs w:val="32"/>
        </w:rPr>
        <w:t>春园管理部、长春园管理部、圆明园管理部、花卉基地等30个部门。</w:t>
      </w:r>
    </w:p>
    <w:p w:rsidR="00F70BC2" w:rsidRPr="00AE4535" w:rsidRDefault="00F70BC2"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截止2021年12月31日，我单位在职人员823人，退休人员1024人。与2020年在职人员812人相比，减少0人</w:t>
      </w:r>
      <w:r w:rsidR="00AF6F8C" w:rsidRPr="00AE4535">
        <w:rPr>
          <w:rFonts w:ascii="仿宋" w:eastAsia="仿宋" w:hAnsi="仿宋" w:hint="eastAsia"/>
          <w:sz w:val="32"/>
          <w:szCs w:val="32"/>
        </w:rPr>
        <w:t>。</w:t>
      </w:r>
    </w:p>
    <w:p w:rsidR="006C12CD" w:rsidRPr="00AE4535" w:rsidRDefault="006C12CD" w:rsidP="00AE4535">
      <w:pPr>
        <w:pStyle w:val="3"/>
        <w:spacing w:before="0" w:after="0" w:line="560" w:lineRule="exact"/>
        <w:ind w:firstLine="640"/>
        <w:rPr>
          <w:rFonts w:ascii="仿宋" w:eastAsia="仿宋" w:hAnsi="仿宋"/>
          <w:b w:val="0"/>
        </w:rPr>
      </w:pPr>
      <w:r w:rsidRPr="00AE4535">
        <w:rPr>
          <w:rFonts w:ascii="仿宋" w:eastAsia="仿宋" w:hAnsi="仿宋" w:hint="eastAsia"/>
          <w:b w:val="0"/>
        </w:rPr>
        <w:t>（二）部门职能情况</w:t>
      </w:r>
    </w:p>
    <w:p w:rsidR="00F70BC2" w:rsidRPr="00AE4535" w:rsidRDefault="00F70BC2" w:rsidP="00AE4535">
      <w:pPr>
        <w:spacing w:line="560" w:lineRule="exact"/>
        <w:ind w:firstLineChars="250" w:firstLine="800"/>
        <w:rPr>
          <w:rFonts w:ascii="仿宋" w:eastAsia="仿宋" w:hAnsi="仿宋"/>
          <w:color w:val="000000" w:themeColor="text1"/>
          <w:sz w:val="32"/>
          <w:szCs w:val="32"/>
        </w:rPr>
      </w:pPr>
      <w:r w:rsidRPr="00AE4535">
        <w:rPr>
          <w:rFonts w:ascii="仿宋" w:eastAsia="仿宋" w:hAnsi="仿宋" w:hint="eastAsia"/>
          <w:color w:val="000000" w:themeColor="text1"/>
          <w:sz w:val="32"/>
          <w:szCs w:val="32"/>
        </w:rPr>
        <w:t>我单位系区属差额拨款事业单位，成立于 1976年11月，宗旨和业务范围是保护整修遗址，建设遗址公园，服务于爱国主义教育和文化旅游事业。</w:t>
      </w:r>
    </w:p>
    <w:p w:rsidR="006C12CD" w:rsidRPr="00AE4535" w:rsidRDefault="006C12CD" w:rsidP="00AE4535">
      <w:pPr>
        <w:pStyle w:val="3"/>
        <w:spacing w:before="0" w:after="0" w:line="560" w:lineRule="exact"/>
        <w:ind w:firstLine="640"/>
        <w:rPr>
          <w:rFonts w:ascii="仿宋" w:eastAsia="仿宋" w:hAnsi="仿宋"/>
          <w:b w:val="0"/>
        </w:rPr>
      </w:pPr>
      <w:r w:rsidRPr="00AE4535">
        <w:rPr>
          <w:rFonts w:ascii="仿宋" w:eastAsia="仿宋" w:hAnsi="仿宋" w:hint="eastAsia"/>
          <w:b w:val="0"/>
        </w:rPr>
        <w:t>（三）主要职能产出情况</w:t>
      </w:r>
    </w:p>
    <w:p w:rsidR="00F70BC2" w:rsidRPr="00AE4535" w:rsidRDefault="00F70BC2" w:rsidP="00AE4535">
      <w:pPr>
        <w:adjustRightInd w:val="0"/>
        <w:spacing w:line="560" w:lineRule="exact"/>
        <w:ind w:firstLine="640"/>
        <w:rPr>
          <w:rFonts w:ascii="仿宋" w:eastAsia="仿宋" w:hAnsi="仿宋" w:cs="宋体"/>
          <w:color w:val="000000" w:themeColor="text1"/>
          <w:kern w:val="0"/>
          <w:sz w:val="32"/>
          <w:szCs w:val="32"/>
        </w:rPr>
      </w:pPr>
      <w:r w:rsidRPr="00AE4535">
        <w:rPr>
          <w:rFonts w:ascii="仿宋" w:eastAsia="仿宋" w:hAnsi="仿宋" w:cs="宋体" w:hint="eastAsia"/>
          <w:color w:val="000000" w:themeColor="text1"/>
          <w:kern w:val="0"/>
          <w:sz w:val="32"/>
          <w:szCs w:val="32"/>
        </w:rPr>
        <w:t>虽然受疫情影响，入园人数与经济效益受到一定冲击，全年</w:t>
      </w:r>
      <w:r w:rsidRPr="00AE4535">
        <w:rPr>
          <w:rFonts w:ascii="仿宋" w:eastAsia="仿宋" w:hAnsi="仿宋" w:cs="宋体" w:hint="eastAsia"/>
          <w:color w:val="000000" w:themeColor="text1"/>
          <w:kern w:val="0"/>
          <w:sz w:val="32"/>
          <w:szCs w:val="32"/>
        </w:rPr>
        <w:lastRenderedPageBreak/>
        <w:t>来园游客</w:t>
      </w:r>
      <w:r w:rsidR="0074071E" w:rsidRPr="00AE4535">
        <w:rPr>
          <w:rFonts w:ascii="仿宋" w:eastAsia="仿宋" w:hAnsi="仿宋" w:cs="宋体" w:hint="eastAsia"/>
          <w:color w:val="000000" w:themeColor="text1"/>
          <w:kern w:val="0"/>
          <w:sz w:val="32"/>
          <w:szCs w:val="32"/>
        </w:rPr>
        <w:t>530</w:t>
      </w:r>
      <w:r w:rsidRPr="00AE4535">
        <w:rPr>
          <w:rFonts w:ascii="仿宋" w:eastAsia="仿宋" w:hAnsi="仿宋" w:cs="宋体" w:hint="eastAsia"/>
          <w:color w:val="000000" w:themeColor="text1"/>
          <w:kern w:val="0"/>
          <w:sz w:val="32"/>
          <w:szCs w:val="32"/>
        </w:rPr>
        <w:t>万人次，同比</w:t>
      </w:r>
      <w:r w:rsidR="0074071E" w:rsidRPr="00AE4535">
        <w:rPr>
          <w:rFonts w:ascii="仿宋" w:eastAsia="仿宋" w:hAnsi="仿宋" w:cs="宋体" w:hint="eastAsia"/>
          <w:color w:val="000000" w:themeColor="text1"/>
          <w:kern w:val="0"/>
          <w:sz w:val="32"/>
          <w:szCs w:val="32"/>
        </w:rPr>
        <w:t>上升58.2</w:t>
      </w:r>
      <w:r w:rsidRPr="00AE4535">
        <w:rPr>
          <w:rFonts w:ascii="仿宋" w:eastAsia="仿宋" w:hAnsi="仿宋" w:cs="宋体" w:hint="eastAsia"/>
          <w:color w:val="000000" w:themeColor="text1"/>
          <w:kern w:val="0"/>
          <w:sz w:val="32"/>
          <w:szCs w:val="32"/>
        </w:rPr>
        <w:t>%，门票收入</w:t>
      </w:r>
      <w:r w:rsidR="0074071E" w:rsidRPr="00AE4535">
        <w:rPr>
          <w:rFonts w:ascii="仿宋" w:eastAsia="仿宋" w:hAnsi="仿宋" w:cs="宋体" w:hint="eastAsia"/>
          <w:color w:val="000000" w:themeColor="text1"/>
          <w:kern w:val="0"/>
          <w:sz w:val="32"/>
          <w:szCs w:val="32"/>
        </w:rPr>
        <w:t>5019</w:t>
      </w:r>
      <w:r w:rsidRPr="00AE4535">
        <w:rPr>
          <w:rFonts w:ascii="仿宋" w:eastAsia="仿宋" w:hAnsi="仿宋" w:cs="宋体" w:hint="eastAsia"/>
          <w:color w:val="000000" w:themeColor="text1"/>
          <w:kern w:val="0"/>
          <w:sz w:val="32"/>
          <w:szCs w:val="32"/>
        </w:rPr>
        <w:t>万元，同比</w:t>
      </w:r>
      <w:r w:rsidR="0074071E" w:rsidRPr="00AE4535">
        <w:rPr>
          <w:rFonts w:ascii="仿宋" w:eastAsia="仿宋" w:hAnsi="仿宋" w:cs="宋体" w:hint="eastAsia"/>
          <w:color w:val="000000" w:themeColor="text1"/>
          <w:kern w:val="0"/>
          <w:sz w:val="32"/>
          <w:szCs w:val="32"/>
        </w:rPr>
        <w:t>上升56.7</w:t>
      </w:r>
      <w:r w:rsidRPr="00AE4535">
        <w:rPr>
          <w:rFonts w:ascii="仿宋" w:eastAsia="仿宋" w:hAnsi="仿宋" w:cs="宋体" w:hint="eastAsia"/>
          <w:color w:val="000000" w:themeColor="text1"/>
          <w:kern w:val="0"/>
          <w:sz w:val="32"/>
          <w:szCs w:val="32"/>
        </w:rPr>
        <w:t>%，党建工作、疫情防控、文保利用、环境提升、文化传播、队伍建设等也都取得了骄人的成绩。完成紫碧山房、舍卫城1500㎡考古发掘；分两期修复了康熙款云龙纹瓷碗、“地天母”铜佛像等康熙、雍正、乾隆时期珍贵文物17件；回收、</w:t>
      </w:r>
      <w:proofErr w:type="gramStart"/>
      <w:r w:rsidRPr="00AE4535">
        <w:rPr>
          <w:rFonts w:ascii="仿宋" w:eastAsia="仿宋" w:hAnsi="仿宋" w:cs="宋体" w:hint="eastAsia"/>
          <w:color w:val="000000" w:themeColor="text1"/>
          <w:kern w:val="0"/>
          <w:sz w:val="32"/>
          <w:szCs w:val="32"/>
        </w:rPr>
        <w:t>整残拆迁</w:t>
      </w:r>
      <w:proofErr w:type="gramEnd"/>
      <w:r w:rsidRPr="00AE4535">
        <w:rPr>
          <w:rFonts w:ascii="仿宋" w:eastAsia="仿宋" w:hAnsi="仿宋" w:cs="宋体" w:hint="eastAsia"/>
          <w:color w:val="000000" w:themeColor="text1"/>
          <w:kern w:val="0"/>
          <w:sz w:val="32"/>
          <w:szCs w:val="32"/>
        </w:rPr>
        <w:t>区文物1900件，总量累积约18万件，</w:t>
      </w:r>
      <w:proofErr w:type="gramStart"/>
      <w:r w:rsidRPr="00AE4535">
        <w:rPr>
          <w:rFonts w:ascii="仿宋" w:eastAsia="仿宋" w:hAnsi="仿宋" w:cs="宋体" w:hint="eastAsia"/>
          <w:color w:val="000000" w:themeColor="text1"/>
          <w:kern w:val="0"/>
          <w:sz w:val="32"/>
          <w:szCs w:val="32"/>
        </w:rPr>
        <w:t>收回市总工会露陈</w:t>
      </w:r>
      <w:proofErr w:type="gramEnd"/>
      <w:r w:rsidRPr="00AE4535">
        <w:rPr>
          <w:rFonts w:ascii="仿宋" w:eastAsia="仿宋" w:hAnsi="仿宋" w:cs="宋体" w:hint="eastAsia"/>
          <w:color w:val="000000" w:themeColor="text1"/>
          <w:kern w:val="0"/>
          <w:sz w:val="32"/>
          <w:szCs w:val="32"/>
        </w:rPr>
        <w:t>墩等8件清代文物，接受个人捐赠铁质文物2件；打造数字博物馆，完成87件园内文物、地上遗址、流散文物3D扫描，同时制作3D虚拟文物；建立圆明园数字档案馆，扫描重要史料500件。</w:t>
      </w:r>
    </w:p>
    <w:p w:rsidR="006C12CD" w:rsidRPr="00AE4535" w:rsidRDefault="006C12CD" w:rsidP="00AE4535">
      <w:pPr>
        <w:pStyle w:val="2"/>
        <w:spacing w:line="560" w:lineRule="exact"/>
        <w:ind w:firstLineChars="200" w:firstLine="643"/>
        <w:jc w:val="left"/>
        <w:rPr>
          <w:rFonts w:ascii="黑体" w:eastAsia="黑体" w:hAnsi="黑体"/>
          <w:sz w:val="32"/>
        </w:rPr>
      </w:pPr>
      <w:r w:rsidRPr="00AE4535">
        <w:rPr>
          <w:rFonts w:ascii="黑体" w:eastAsia="黑体" w:hAnsi="黑体" w:hint="eastAsia"/>
          <w:sz w:val="32"/>
        </w:rPr>
        <w:t>二、部门绩效目标设置及决策情况</w:t>
      </w:r>
    </w:p>
    <w:p w:rsidR="006C12CD" w:rsidRPr="00AE4535" w:rsidRDefault="006C12CD" w:rsidP="00AE4535">
      <w:pPr>
        <w:pStyle w:val="3"/>
        <w:spacing w:before="0" w:after="0" w:line="560" w:lineRule="exact"/>
        <w:ind w:firstLine="640"/>
        <w:rPr>
          <w:rFonts w:ascii="仿宋" w:eastAsia="仿宋" w:hAnsi="仿宋"/>
          <w:b w:val="0"/>
        </w:rPr>
      </w:pPr>
      <w:r w:rsidRPr="00AE4535">
        <w:rPr>
          <w:rFonts w:ascii="仿宋" w:eastAsia="仿宋" w:hAnsi="仿宋" w:hint="eastAsia"/>
          <w:b w:val="0"/>
        </w:rPr>
        <w:t>（一）部门绩效目标和绩效指标设定情况</w:t>
      </w:r>
    </w:p>
    <w:p w:rsidR="00177905" w:rsidRPr="00AE4535" w:rsidRDefault="00177905" w:rsidP="00AE4535">
      <w:pPr>
        <w:adjustRightInd w:val="0"/>
        <w:spacing w:line="560" w:lineRule="exact"/>
        <w:ind w:firstLine="640"/>
        <w:rPr>
          <w:rFonts w:ascii="仿宋" w:eastAsia="仿宋" w:hAnsi="仿宋"/>
          <w:sz w:val="32"/>
          <w:szCs w:val="32"/>
        </w:rPr>
      </w:pPr>
      <w:r w:rsidRPr="00AE4535">
        <w:rPr>
          <w:rFonts w:ascii="仿宋" w:eastAsia="仿宋" w:hAnsi="仿宋" w:hint="eastAsia"/>
          <w:sz w:val="32"/>
          <w:szCs w:val="32"/>
        </w:rPr>
        <w:t>一、强化遗址文物保护</w:t>
      </w:r>
    </w:p>
    <w:p w:rsidR="00177905" w:rsidRPr="00AE4535" w:rsidRDefault="00177905" w:rsidP="00AE4535">
      <w:pPr>
        <w:adjustRightInd w:val="0"/>
        <w:spacing w:line="560" w:lineRule="exact"/>
        <w:ind w:firstLine="640"/>
        <w:rPr>
          <w:rFonts w:ascii="仿宋" w:eastAsia="仿宋" w:hAnsi="仿宋" w:cs="宋体"/>
          <w:kern w:val="0"/>
          <w:sz w:val="32"/>
          <w:szCs w:val="32"/>
        </w:rPr>
      </w:pPr>
      <w:r w:rsidRPr="00AE4535">
        <w:rPr>
          <w:rFonts w:ascii="仿宋" w:eastAsia="仿宋" w:hAnsi="仿宋" w:hint="eastAsia"/>
          <w:sz w:val="32"/>
          <w:szCs w:val="32"/>
        </w:rPr>
        <w:t>遗址保护创模式。推进大宫门遗址区保护展示工程方案核准；</w:t>
      </w:r>
      <w:proofErr w:type="gramStart"/>
      <w:r w:rsidRPr="00AE4535">
        <w:rPr>
          <w:rFonts w:ascii="仿宋" w:eastAsia="仿宋" w:hAnsi="仿宋" w:hint="eastAsia"/>
          <w:sz w:val="32"/>
          <w:szCs w:val="32"/>
        </w:rPr>
        <w:t>实施线法桥</w:t>
      </w:r>
      <w:proofErr w:type="gramEnd"/>
      <w:r w:rsidRPr="00AE4535">
        <w:rPr>
          <w:rFonts w:ascii="仿宋" w:eastAsia="仿宋" w:hAnsi="仿宋" w:hint="eastAsia"/>
          <w:sz w:val="32"/>
          <w:szCs w:val="32"/>
        </w:rPr>
        <w:t>抢险加固，研究水中浸泡基址整理计划；上报文源阁、紫碧山房保护展示方案，争取国家文物局批复立项；组织编制如园、舍卫城、福海周边遗址保护展示与海晏堂蓄水楼加固保护工程（二期）方案；编制</w:t>
      </w:r>
      <w:proofErr w:type="gramStart"/>
      <w:r w:rsidRPr="00AE4535">
        <w:rPr>
          <w:rFonts w:ascii="仿宋" w:eastAsia="仿宋" w:hAnsi="仿宋" w:hint="eastAsia"/>
          <w:sz w:val="32"/>
          <w:szCs w:val="32"/>
        </w:rPr>
        <w:t>春熙院山形</w:t>
      </w:r>
      <w:proofErr w:type="gramEnd"/>
      <w:r w:rsidRPr="00AE4535">
        <w:rPr>
          <w:rFonts w:ascii="仿宋" w:eastAsia="仿宋" w:hAnsi="仿宋" w:hint="eastAsia"/>
          <w:sz w:val="32"/>
          <w:szCs w:val="32"/>
        </w:rPr>
        <w:t>水系恢复规划方案，推动</w:t>
      </w:r>
      <w:proofErr w:type="gramStart"/>
      <w:r w:rsidRPr="00AE4535">
        <w:rPr>
          <w:rFonts w:ascii="仿宋" w:eastAsia="仿宋" w:hAnsi="仿宋" w:hint="eastAsia"/>
          <w:sz w:val="32"/>
          <w:szCs w:val="32"/>
        </w:rPr>
        <w:t>第五园</w:t>
      </w:r>
      <w:proofErr w:type="gramEnd"/>
      <w:r w:rsidRPr="00AE4535">
        <w:rPr>
          <w:rFonts w:ascii="仿宋" w:eastAsia="仿宋" w:hAnsi="仿宋" w:hint="eastAsia"/>
          <w:sz w:val="32"/>
          <w:szCs w:val="32"/>
        </w:rPr>
        <w:t>回归，规划西水磨、一亩园、</w:t>
      </w:r>
      <w:proofErr w:type="gramStart"/>
      <w:r w:rsidRPr="00AE4535">
        <w:rPr>
          <w:rFonts w:ascii="仿宋" w:eastAsia="仿宋" w:hAnsi="仿宋" w:hint="eastAsia"/>
          <w:sz w:val="32"/>
          <w:szCs w:val="32"/>
        </w:rPr>
        <w:t>福缘门等</w:t>
      </w:r>
      <w:proofErr w:type="gramEnd"/>
      <w:r w:rsidRPr="00AE4535">
        <w:rPr>
          <w:rFonts w:ascii="仿宋" w:eastAsia="仿宋" w:hAnsi="仿宋" w:hint="eastAsia"/>
          <w:sz w:val="32"/>
          <w:szCs w:val="32"/>
        </w:rPr>
        <w:t xml:space="preserve">遗址回归后的保护方案；编制《圆明园十四五规划》和《遗址保护管理规划》；加快自主编制保护展示方案5 </w:t>
      </w:r>
      <w:proofErr w:type="gramStart"/>
      <w:r w:rsidRPr="00AE4535">
        <w:rPr>
          <w:rFonts w:ascii="仿宋" w:eastAsia="仿宋" w:hAnsi="仿宋" w:hint="eastAsia"/>
          <w:sz w:val="32"/>
          <w:szCs w:val="32"/>
        </w:rPr>
        <w:t>个</w:t>
      </w:r>
      <w:proofErr w:type="gramEnd"/>
      <w:r w:rsidRPr="00AE4535">
        <w:rPr>
          <w:rFonts w:ascii="仿宋" w:eastAsia="仿宋" w:hAnsi="仿宋" w:hint="eastAsia"/>
          <w:sz w:val="32"/>
          <w:szCs w:val="32"/>
        </w:rPr>
        <w:t>，推进圆明园规划设计院建设。</w:t>
      </w:r>
      <w:r w:rsidRPr="00AE4535">
        <w:rPr>
          <w:rFonts w:ascii="仿宋" w:eastAsia="仿宋" w:hAnsi="仿宋" w:cs="宋体" w:hint="eastAsia"/>
          <w:kern w:val="0"/>
          <w:sz w:val="32"/>
          <w:szCs w:val="32"/>
        </w:rPr>
        <w:t xml:space="preserve">  </w:t>
      </w:r>
    </w:p>
    <w:p w:rsidR="00177905" w:rsidRPr="00AE4535" w:rsidRDefault="00177905" w:rsidP="00AE4535">
      <w:pPr>
        <w:adjustRightInd w:val="0"/>
        <w:spacing w:line="560" w:lineRule="exact"/>
        <w:ind w:firstLine="640"/>
        <w:rPr>
          <w:rFonts w:ascii="仿宋" w:eastAsia="仿宋" w:hAnsi="仿宋" w:cs="宋体"/>
          <w:kern w:val="0"/>
          <w:sz w:val="32"/>
          <w:szCs w:val="32"/>
        </w:rPr>
      </w:pPr>
      <w:r w:rsidRPr="00AE4535">
        <w:rPr>
          <w:rFonts w:ascii="仿宋" w:eastAsia="仿宋" w:hAnsi="仿宋" w:cs="宋体" w:hint="eastAsia"/>
          <w:kern w:val="0"/>
          <w:sz w:val="32"/>
          <w:szCs w:val="32"/>
        </w:rPr>
        <w:t>二、深挖文化内涵与传达</w:t>
      </w:r>
    </w:p>
    <w:p w:rsidR="00177905" w:rsidRPr="00AE4535" w:rsidRDefault="00177905" w:rsidP="00AE4535">
      <w:pPr>
        <w:adjustRightInd w:val="0"/>
        <w:spacing w:line="560" w:lineRule="exact"/>
        <w:ind w:firstLine="640"/>
        <w:rPr>
          <w:rFonts w:ascii="仿宋" w:eastAsia="仿宋" w:hAnsi="仿宋" w:cs="宋体"/>
          <w:kern w:val="0"/>
          <w:sz w:val="32"/>
          <w:szCs w:val="32"/>
        </w:rPr>
      </w:pPr>
      <w:r w:rsidRPr="00AE4535">
        <w:rPr>
          <w:rFonts w:ascii="仿宋" w:eastAsia="仿宋" w:hAnsi="仿宋" w:cs="宋体" w:hint="eastAsia"/>
          <w:kern w:val="0"/>
          <w:sz w:val="32"/>
          <w:szCs w:val="32"/>
        </w:rPr>
        <w:lastRenderedPageBreak/>
        <w:t>爱国教育立标杆。举办“我和我的祖国”系列主题活动，依托</w:t>
      </w:r>
      <w:proofErr w:type="gramStart"/>
      <w:r w:rsidRPr="00AE4535">
        <w:rPr>
          <w:rFonts w:ascii="仿宋" w:eastAsia="仿宋" w:hAnsi="仿宋" w:cs="宋体" w:hint="eastAsia"/>
          <w:kern w:val="0"/>
          <w:sz w:val="32"/>
          <w:szCs w:val="32"/>
        </w:rPr>
        <w:t>春泽斋等</w:t>
      </w:r>
      <w:proofErr w:type="gramEnd"/>
      <w:r w:rsidRPr="00AE4535">
        <w:rPr>
          <w:rFonts w:ascii="仿宋" w:eastAsia="仿宋" w:hAnsi="仿宋" w:cs="宋体" w:hint="eastAsia"/>
          <w:kern w:val="0"/>
          <w:sz w:val="32"/>
          <w:szCs w:val="32"/>
        </w:rPr>
        <w:t>景点，组织精品爱国展；提升大水法、三一八烈士墓等</w:t>
      </w:r>
      <w:proofErr w:type="gramStart"/>
      <w:r w:rsidRPr="00AE4535">
        <w:rPr>
          <w:rFonts w:ascii="仿宋" w:eastAsia="仿宋" w:hAnsi="仿宋" w:cs="宋体" w:hint="eastAsia"/>
          <w:kern w:val="0"/>
          <w:sz w:val="32"/>
          <w:szCs w:val="32"/>
        </w:rPr>
        <w:t>爱国点</w:t>
      </w:r>
      <w:proofErr w:type="gramEnd"/>
      <w:r w:rsidRPr="00AE4535">
        <w:rPr>
          <w:rFonts w:ascii="仿宋" w:eastAsia="仿宋" w:hAnsi="仿宋" w:cs="宋体" w:hint="eastAsia"/>
          <w:kern w:val="0"/>
          <w:sz w:val="32"/>
          <w:szCs w:val="32"/>
        </w:rPr>
        <w:t>位教育品质，把三一八烈士墓打造为区级革命烈士陵园，开展曾宪梓纪念日活动，与中央党校联合进行领导干部爱国教育；设立“圆明园爱国者”奖学金，建立师资库，聚焦青少年，编制精品课程，出版儿童读物、教辅读物，组织读书会活动，推动爱国主义教育进校园；建构集教学、考古、游园、活动为一体的爱国主义教育空间，打造青少年爱国主义教育实践基地；实施爱国主义数字建设工程，推动圆明园爱国主义教育、红色旅游与网络传播有机结合。</w:t>
      </w:r>
    </w:p>
    <w:p w:rsidR="00177905" w:rsidRPr="00AE4535" w:rsidRDefault="00177905" w:rsidP="00AE4535">
      <w:pPr>
        <w:adjustRightInd w:val="0"/>
        <w:spacing w:line="560" w:lineRule="exact"/>
        <w:ind w:firstLine="640"/>
        <w:rPr>
          <w:rFonts w:ascii="仿宋" w:eastAsia="仿宋" w:hAnsi="仿宋"/>
          <w:sz w:val="32"/>
          <w:szCs w:val="32"/>
        </w:rPr>
      </w:pPr>
      <w:r w:rsidRPr="00AE4535">
        <w:rPr>
          <w:rFonts w:ascii="仿宋" w:eastAsia="仿宋" w:hAnsi="仿宋" w:hint="eastAsia"/>
          <w:sz w:val="32"/>
          <w:szCs w:val="32"/>
        </w:rPr>
        <w:t>三、狠抓环境提档升级</w:t>
      </w:r>
    </w:p>
    <w:p w:rsidR="00177905" w:rsidRPr="00AE4535" w:rsidRDefault="00177905" w:rsidP="00AE4535">
      <w:pPr>
        <w:adjustRightInd w:val="0"/>
        <w:spacing w:line="560" w:lineRule="exact"/>
        <w:ind w:firstLine="640"/>
        <w:rPr>
          <w:rFonts w:ascii="仿宋" w:eastAsia="仿宋" w:hAnsi="仿宋"/>
          <w:sz w:val="32"/>
          <w:szCs w:val="32"/>
        </w:rPr>
      </w:pPr>
      <w:r w:rsidRPr="00AE4535">
        <w:rPr>
          <w:rFonts w:ascii="仿宋" w:eastAsia="仿宋" w:hAnsi="仿宋" w:hint="eastAsia"/>
          <w:sz w:val="32"/>
          <w:szCs w:val="32"/>
        </w:rPr>
        <w:t>人文环境突出“亮”字。编制《圆明园5A 景区提升改造规划》，持续改进座椅、路灯、路桥、码头、停车场、监控等设施设备品质，增加无障碍设施，推进全园亮化；改造保洁人员及绿化工具用房，疏通全园污水管道主干线，试点打造具有皇家氛围的3A 级卫生间；建立经营收费、语音自助讲解系统；整合运营、商业、游客等信息部署到大数据平台，提升全园数字化水平；完成</w:t>
      </w:r>
      <w:proofErr w:type="gramStart"/>
      <w:r w:rsidRPr="00AE4535">
        <w:rPr>
          <w:rFonts w:ascii="仿宋" w:eastAsia="仿宋" w:hAnsi="仿宋" w:hint="eastAsia"/>
          <w:sz w:val="32"/>
          <w:szCs w:val="32"/>
        </w:rPr>
        <w:t>交通船油改</w:t>
      </w:r>
      <w:proofErr w:type="gramEnd"/>
      <w:r w:rsidRPr="00AE4535">
        <w:rPr>
          <w:rFonts w:ascii="仿宋" w:eastAsia="仿宋" w:hAnsi="仿宋" w:hint="eastAsia"/>
          <w:sz w:val="32"/>
          <w:szCs w:val="32"/>
        </w:rPr>
        <w:t>电，增加售卖</w:t>
      </w:r>
      <w:proofErr w:type="gramStart"/>
      <w:r w:rsidRPr="00AE4535">
        <w:rPr>
          <w:rFonts w:ascii="仿宋" w:eastAsia="仿宋" w:hAnsi="仿宋" w:hint="eastAsia"/>
          <w:sz w:val="32"/>
          <w:szCs w:val="32"/>
        </w:rPr>
        <w:t>点丰富</w:t>
      </w:r>
      <w:proofErr w:type="gramEnd"/>
      <w:r w:rsidRPr="00AE4535">
        <w:rPr>
          <w:rFonts w:ascii="仿宋" w:eastAsia="仿宋" w:hAnsi="仿宋" w:hint="eastAsia"/>
          <w:sz w:val="32"/>
          <w:szCs w:val="32"/>
        </w:rPr>
        <w:t>售卖品种，清零彩钢板，盘活闲置房屋；加强5A 景区信息化建设，推广OA 办公系统；推出四十景等精品游线。</w:t>
      </w:r>
    </w:p>
    <w:p w:rsidR="00177905" w:rsidRPr="00AE4535" w:rsidRDefault="00177905" w:rsidP="00AE4535">
      <w:pPr>
        <w:adjustRightInd w:val="0"/>
        <w:spacing w:line="560" w:lineRule="exact"/>
        <w:ind w:firstLine="640"/>
        <w:rPr>
          <w:rFonts w:ascii="仿宋" w:eastAsia="仿宋" w:hAnsi="仿宋"/>
          <w:sz w:val="32"/>
          <w:szCs w:val="32"/>
        </w:rPr>
      </w:pPr>
      <w:r w:rsidRPr="00AE4535">
        <w:rPr>
          <w:rFonts w:ascii="仿宋" w:eastAsia="仿宋" w:hAnsi="仿宋" w:hint="eastAsia"/>
          <w:sz w:val="32"/>
          <w:szCs w:val="32"/>
        </w:rPr>
        <w:t>四、全面筑牢发展根基</w:t>
      </w:r>
    </w:p>
    <w:p w:rsidR="00177905" w:rsidRPr="00AE4535" w:rsidRDefault="00177905" w:rsidP="00AE4535">
      <w:pPr>
        <w:adjustRightInd w:val="0"/>
        <w:spacing w:line="560" w:lineRule="exact"/>
        <w:ind w:firstLine="640"/>
        <w:rPr>
          <w:rFonts w:ascii="仿宋" w:eastAsia="仿宋" w:hAnsi="仿宋"/>
          <w:sz w:val="32"/>
          <w:szCs w:val="32"/>
        </w:rPr>
      </w:pPr>
      <w:r w:rsidRPr="00AE4535">
        <w:rPr>
          <w:rFonts w:ascii="仿宋" w:eastAsia="仿宋" w:hAnsi="仿宋" w:hint="eastAsia"/>
          <w:sz w:val="32"/>
          <w:szCs w:val="32"/>
        </w:rPr>
        <w:t>夯实党建主体责任。全面落实新时代党的建设总要求，以党</w:t>
      </w:r>
      <w:r w:rsidRPr="00AE4535">
        <w:rPr>
          <w:rFonts w:ascii="仿宋" w:eastAsia="仿宋" w:hAnsi="仿宋" w:hint="eastAsia"/>
          <w:sz w:val="32"/>
          <w:szCs w:val="32"/>
        </w:rPr>
        <w:lastRenderedPageBreak/>
        <w:t>的政治建设为统领，全面推进党建各项工作，不断加强和改善党的全面领导，推动全面从严治党向纵深发展；以庆祝中国共产党成立100 周年为主线，以开展党史学习教育为重点，引导全体党员干部职工坚定不移听党话、矢志不渝跟党走；有序推进支部规范建设，严格党员教育管理监督；扎实开展庆祝建党100 周年有关活动；按照中央、市委、区委统一部署，配合区有关部门做好“两优一先”评选表彰、颁发“光荣在党50 年”纪念章等工作；七一前后开展全园“两优一先”评选表彰、举办重温入党誓词、给党员过“政治生日”、“我的入党故事”征文、摄影及微视频作品征集、参观红色主题展览等活动；严格按程序完成任期届满党支部换届选举工作，选好配强党支部书记和党务干部。</w:t>
      </w:r>
    </w:p>
    <w:p w:rsidR="006C12CD" w:rsidRPr="00AE4535" w:rsidRDefault="006C12CD" w:rsidP="00AE4535">
      <w:pPr>
        <w:adjustRightInd w:val="0"/>
        <w:spacing w:line="560" w:lineRule="exact"/>
        <w:ind w:firstLine="640"/>
        <w:rPr>
          <w:rFonts w:ascii="仿宋" w:eastAsia="仿宋" w:hAnsi="仿宋"/>
          <w:sz w:val="32"/>
          <w:szCs w:val="32"/>
        </w:rPr>
      </w:pPr>
      <w:r w:rsidRPr="00AE4535">
        <w:rPr>
          <w:rFonts w:ascii="仿宋" w:eastAsia="仿宋" w:hAnsi="仿宋" w:hint="eastAsia"/>
          <w:sz w:val="32"/>
          <w:szCs w:val="32"/>
        </w:rPr>
        <w:t>（二）部门决策情况</w:t>
      </w:r>
    </w:p>
    <w:p w:rsidR="006C12CD" w:rsidRPr="00AE4535" w:rsidRDefault="006C12CD" w:rsidP="00AE4535">
      <w:pPr>
        <w:spacing w:line="560" w:lineRule="exact"/>
        <w:ind w:firstLine="640"/>
        <w:rPr>
          <w:rFonts w:ascii="仿宋" w:eastAsia="仿宋" w:hAnsi="仿宋"/>
          <w:sz w:val="32"/>
          <w:szCs w:val="32"/>
        </w:rPr>
      </w:pPr>
      <w:r w:rsidRPr="00AE4535">
        <w:rPr>
          <w:rFonts w:ascii="仿宋" w:eastAsia="仿宋" w:hAnsi="仿宋"/>
          <w:sz w:val="32"/>
          <w:szCs w:val="32"/>
        </w:rPr>
        <w:t>1.</w:t>
      </w:r>
      <w:r w:rsidRPr="00AE4535">
        <w:rPr>
          <w:rFonts w:ascii="仿宋" w:eastAsia="仿宋" w:hAnsi="仿宋" w:hint="eastAsia"/>
          <w:sz w:val="32"/>
          <w:szCs w:val="32"/>
        </w:rPr>
        <w:t>主要决策内容</w:t>
      </w:r>
    </w:p>
    <w:p w:rsidR="0005456D" w:rsidRPr="00AE4535" w:rsidRDefault="0005456D" w:rsidP="00AE4535">
      <w:pPr>
        <w:widowControl/>
        <w:spacing w:line="560" w:lineRule="exact"/>
        <w:ind w:firstLineChars="150" w:firstLine="480"/>
        <w:rPr>
          <w:rFonts w:ascii="仿宋" w:eastAsia="仿宋" w:hAnsi="仿宋"/>
          <w:color w:val="000000"/>
          <w:kern w:val="0"/>
          <w:sz w:val="32"/>
          <w:szCs w:val="32"/>
        </w:rPr>
      </w:pPr>
      <w:r w:rsidRPr="00AE4535">
        <w:rPr>
          <w:rFonts w:ascii="仿宋" w:eastAsia="仿宋" w:hAnsi="仿宋" w:hint="eastAsia"/>
          <w:color w:val="000000"/>
          <w:kern w:val="0"/>
          <w:sz w:val="32"/>
          <w:szCs w:val="32"/>
        </w:rPr>
        <w:t>(1)</w:t>
      </w:r>
      <w:r w:rsidRPr="00AE4535">
        <w:rPr>
          <w:rFonts w:ascii="仿宋" w:eastAsia="仿宋" w:hAnsi="仿宋"/>
          <w:color w:val="000000"/>
          <w:kern w:val="0"/>
          <w:sz w:val="32"/>
          <w:szCs w:val="32"/>
        </w:rPr>
        <w:t xml:space="preserve"> </w:t>
      </w:r>
      <w:r w:rsidRPr="00AE4535">
        <w:rPr>
          <w:rFonts w:ascii="仿宋" w:eastAsia="仿宋" w:hAnsi="仿宋" w:hint="eastAsia"/>
          <w:color w:val="000000"/>
          <w:kern w:val="0"/>
          <w:sz w:val="32"/>
          <w:szCs w:val="32"/>
        </w:rPr>
        <w:t>研究制定管理处和党委年度工作计划、总结，阶段性或专项工作实施意见，重要管理制度、工作流程方案。</w:t>
      </w:r>
    </w:p>
    <w:p w:rsidR="0005456D" w:rsidRPr="00AE4535" w:rsidRDefault="0005456D" w:rsidP="00AE4535">
      <w:pPr>
        <w:widowControl/>
        <w:spacing w:line="560" w:lineRule="exact"/>
        <w:ind w:firstLine="640"/>
        <w:rPr>
          <w:rFonts w:ascii="仿宋" w:eastAsia="仿宋" w:hAnsi="仿宋"/>
          <w:color w:val="000000"/>
          <w:kern w:val="0"/>
          <w:sz w:val="32"/>
          <w:szCs w:val="32"/>
        </w:rPr>
      </w:pPr>
      <w:r w:rsidRPr="00AE4535">
        <w:rPr>
          <w:rFonts w:ascii="仿宋" w:eastAsia="仿宋" w:hAnsi="仿宋" w:hint="eastAsia"/>
          <w:color w:val="000000"/>
          <w:kern w:val="0"/>
          <w:sz w:val="32"/>
          <w:szCs w:val="32"/>
        </w:rPr>
        <w:t>(2)讨论决定向上级请示报告的重大事项、突发事件处理、难点问题解决、重大工程项目、重大组织人事政策及经营创收政策方案。</w:t>
      </w:r>
    </w:p>
    <w:p w:rsidR="0005456D" w:rsidRPr="00AE4535" w:rsidRDefault="0005456D" w:rsidP="00AE4535">
      <w:pPr>
        <w:widowControl/>
        <w:spacing w:line="560" w:lineRule="exact"/>
        <w:ind w:firstLine="640"/>
        <w:rPr>
          <w:rFonts w:ascii="仿宋" w:eastAsia="仿宋" w:hAnsi="仿宋"/>
          <w:color w:val="000000"/>
          <w:kern w:val="0"/>
          <w:sz w:val="32"/>
          <w:szCs w:val="32"/>
        </w:rPr>
      </w:pPr>
      <w:r w:rsidRPr="00AE4535">
        <w:rPr>
          <w:rFonts w:ascii="仿宋" w:eastAsia="仿宋" w:hAnsi="仿宋" w:hint="eastAsia"/>
          <w:color w:val="000000"/>
          <w:kern w:val="0"/>
          <w:sz w:val="32"/>
          <w:szCs w:val="32"/>
        </w:rPr>
        <w:t>(3)讨论报请上级业务部门审批的重要事项。</w:t>
      </w:r>
    </w:p>
    <w:p w:rsidR="0005456D" w:rsidRPr="00AE4535" w:rsidRDefault="0005456D" w:rsidP="00AE4535">
      <w:pPr>
        <w:widowControl/>
        <w:spacing w:line="560" w:lineRule="exact"/>
        <w:ind w:firstLine="640"/>
        <w:rPr>
          <w:rFonts w:ascii="仿宋" w:eastAsia="仿宋" w:hAnsi="仿宋"/>
          <w:color w:val="000000"/>
          <w:kern w:val="0"/>
          <w:sz w:val="32"/>
          <w:szCs w:val="32"/>
        </w:rPr>
      </w:pPr>
      <w:r w:rsidRPr="00AE4535">
        <w:rPr>
          <w:rFonts w:ascii="仿宋" w:eastAsia="仿宋" w:hAnsi="仿宋" w:hint="eastAsia"/>
          <w:color w:val="000000"/>
          <w:kern w:val="0"/>
          <w:sz w:val="32"/>
          <w:szCs w:val="32"/>
        </w:rPr>
        <w:t>(4)讨论研究管理处机构设置、工作职责、人员配备等事项。</w:t>
      </w:r>
    </w:p>
    <w:p w:rsidR="0005456D" w:rsidRPr="00AE4535" w:rsidRDefault="0005456D" w:rsidP="00AE4535">
      <w:pPr>
        <w:widowControl/>
        <w:spacing w:line="560" w:lineRule="exact"/>
        <w:ind w:firstLine="640"/>
        <w:rPr>
          <w:rFonts w:ascii="仿宋" w:eastAsia="仿宋" w:hAnsi="仿宋"/>
          <w:color w:val="000000"/>
          <w:kern w:val="0"/>
          <w:sz w:val="32"/>
          <w:szCs w:val="32"/>
        </w:rPr>
      </w:pPr>
      <w:r w:rsidRPr="00AE4535">
        <w:rPr>
          <w:rFonts w:ascii="仿宋" w:eastAsia="仿宋" w:hAnsi="仿宋" w:hint="eastAsia"/>
          <w:color w:val="000000"/>
          <w:kern w:val="0"/>
          <w:sz w:val="32"/>
          <w:szCs w:val="32"/>
        </w:rPr>
        <w:t>(5)讨论决定管理处规章制度及涉及全园的重要政策措施。</w:t>
      </w:r>
    </w:p>
    <w:p w:rsidR="0005456D" w:rsidRPr="00AE4535" w:rsidRDefault="0005456D" w:rsidP="00AE4535">
      <w:pPr>
        <w:widowControl/>
        <w:spacing w:line="560" w:lineRule="exact"/>
        <w:ind w:firstLine="640"/>
        <w:rPr>
          <w:rFonts w:ascii="仿宋" w:eastAsia="仿宋" w:hAnsi="仿宋"/>
          <w:color w:val="000000"/>
          <w:kern w:val="0"/>
          <w:sz w:val="32"/>
          <w:szCs w:val="32"/>
        </w:rPr>
      </w:pPr>
      <w:r w:rsidRPr="00AE4535">
        <w:rPr>
          <w:rFonts w:ascii="仿宋" w:eastAsia="仿宋" w:hAnsi="仿宋" w:hint="eastAsia"/>
          <w:color w:val="000000"/>
          <w:kern w:val="0"/>
          <w:sz w:val="32"/>
          <w:szCs w:val="32"/>
        </w:rPr>
        <w:t>(6)讨论决定领导班子成员分工调整及每年负责的重点工作。</w:t>
      </w:r>
    </w:p>
    <w:p w:rsidR="0005456D" w:rsidRPr="00AE4535" w:rsidRDefault="0005456D" w:rsidP="00AE4535">
      <w:pPr>
        <w:widowControl/>
        <w:spacing w:line="560" w:lineRule="exact"/>
        <w:ind w:firstLine="640"/>
        <w:rPr>
          <w:rFonts w:ascii="仿宋" w:eastAsia="仿宋" w:hAnsi="仿宋"/>
          <w:color w:val="000000"/>
          <w:kern w:val="0"/>
          <w:sz w:val="32"/>
          <w:szCs w:val="32"/>
        </w:rPr>
      </w:pPr>
      <w:r w:rsidRPr="00AE4535">
        <w:rPr>
          <w:rFonts w:ascii="仿宋" w:eastAsia="仿宋" w:hAnsi="仿宋" w:hint="eastAsia"/>
          <w:color w:val="000000"/>
          <w:kern w:val="0"/>
          <w:sz w:val="32"/>
          <w:szCs w:val="32"/>
        </w:rPr>
        <w:lastRenderedPageBreak/>
        <w:t>(7)讨论决定以管理处名义发布的有关文件。</w:t>
      </w:r>
    </w:p>
    <w:p w:rsidR="0005456D" w:rsidRPr="00AE4535" w:rsidRDefault="0005456D" w:rsidP="00AE4535">
      <w:pPr>
        <w:widowControl/>
        <w:spacing w:line="560" w:lineRule="exact"/>
        <w:ind w:firstLine="640"/>
        <w:rPr>
          <w:rFonts w:ascii="仿宋" w:eastAsia="仿宋" w:hAnsi="仿宋"/>
          <w:color w:val="000000"/>
          <w:kern w:val="0"/>
          <w:sz w:val="32"/>
          <w:szCs w:val="32"/>
        </w:rPr>
      </w:pPr>
      <w:r w:rsidRPr="00AE4535">
        <w:rPr>
          <w:rFonts w:ascii="仿宋" w:eastAsia="仿宋" w:hAnsi="仿宋" w:hint="eastAsia"/>
          <w:color w:val="000000"/>
          <w:kern w:val="0"/>
          <w:sz w:val="32"/>
          <w:szCs w:val="32"/>
        </w:rPr>
        <w:t>(8)讨论决定各科室部门请示的重要事项，以及分管领导提请讨论的其他事项；讨论决策拨付金额在5万元（含）以上财政资金的事项。</w:t>
      </w:r>
    </w:p>
    <w:p w:rsidR="0005456D" w:rsidRPr="00AE4535" w:rsidRDefault="0005456D" w:rsidP="00AE4535">
      <w:pPr>
        <w:widowControl/>
        <w:spacing w:line="560" w:lineRule="exact"/>
        <w:ind w:firstLine="640"/>
        <w:rPr>
          <w:rFonts w:ascii="仿宋" w:eastAsia="仿宋" w:hAnsi="仿宋"/>
          <w:color w:val="000000"/>
          <w:kern w:val="0"/>
          <w:sz w:val="32"/>
          <w:szCs w:val="32"/>
        </w:rPr>
      </w:pPr>
      <w:r w:rsidRPr="00AE4535">
        <w:rPr>
          <w:rFonts w:ascii="仿宋" w:eastAsia="仿宋" w:hAnsi="仿宋" w:hint="eastAsia"/>
          <w:color w:val="000000"/>
          <w:kern w:val="0"/>
          <w:sz w:val="32"/>
          <w:szCs w:val="32"/>
        </w:rPr>
        <w:t>(9) 讨论决定管理处所有房屋土地对外使用及重大资产处置。</w:t>
      </w:r>
    </w:p>
    <w:p w:rsidR="0005456D" w:rsidRPr="00AE4535" w:rsidRDefault="0005456D" w:rsidP="00AE4535">
      <w:pPr>
        <w:widowControl/>
        <w:spacing w:line="560" w:lineRule="exact"/>
        <w:ind w:firstLine="640"/>
        <w:rPr>
          <w:rFonts w:ascii="仿宋" w:eastAsia="仿宋" w:hAnsi="仿宋"/>
          <w:color w:val="000000"/>
          <w:kern w:val="0"/>
          <w:sz w:val="32"/>
          <w:szCs w:val="32"/>
        </w:rPr>
      </w:pPr>
      <w:r w:rsidRPr="00AE4535">
        <w:rPr>
          <w:rFonts w:ascii="仿宋" w:eastAsia="仿宋" w:hAnsi="仿宋" w:hint="eastAsia"/>
          <w:color w:val="000000"/>
          <w:kern w:val="0"/>
          <w:sz w:val="32"/>
          <w:szCs w:val="32"/>
        </w:rPr>
        <w:t>(10)讨论决定安全生产、生态环境建设等党政同责的重大事项。</w:t>
      </w:r>
    </w:p>
    <w:p w:rsidR="0005456D" w:rsidRPr="00AE4535" w:rsidRDefault="0005456D" w:rsidP="00AE4535">
      <w:pPr>
        <w:widowControl/>
        <w:spacing w:line="560" w:lineRule="exact"/>
        <w:ind w:firstLine="640"/>
        <w:rPr>
          <w:rFonts w:ascii="仿宋" w:eastAsia="仿宋" w:hAnsi="仿宋"/>
          <w:color w:val="000000"/>
          <w:kern w:val="0"/>
          <w:sz w:val="32"/>
          <w:szCs w:val="32"/>
        </w:rPr>
      </w:pPr>
      <w:r w:rsidRPr="00AE4535">
        <w:rPr>
          <w:rFonts w:ascii="仿宋" w:eastAsia="仿宋" w:hAnsi="仿宋" w:hint="eastAsia"/>
          <w:color w:val="000000"/>
          <w:kern w:val="0"/>
          <w:sz w:val="32"/>
          <w:szCs w:val="32"/>
        </w:rPr>
        <w:t>(11)讨论决定管理处中层干部的调动、任免以及处级、中层干部的考核、表彰、奖励方案和纪律处分。</w:t>
      </w:r>
    </w:p>
    <w:p w:rsidR="0005456D" w:rsidRPr="00AE4535" w:rsidRDefault="0005456D" w:rsidP="00AE4535">
      <w:pPr>
        <w:widowControl/>
        <w:spacing w:line="560" w:lineRule="exact"/>
        <w:ind w:firstLine="640"/>
        <w:rPr>
          <w:rFonts w:ascii="仿宋" w:eastAsia="仿宋" w:hAnsi="仿宋"/>
          <w:color w:val="000000"/>
          <w:kern w:val="0"/>
          <w:sz w:val="32"/>
          <w:szCs w:val="32"/>
        </w:rPr>
      </w:pPr>
      <w:r w:rsidRPr="00AE4535">
        <w:rPr>
          <w:rFonts w:ascii="仿宋" w:eastAsia="仿宋" w:hAnsi="仿宋" w:hint="eastAsia"/>
          <w:color w:val="000000"/>
          <w:kern w:val="0"/>
          <w:sz w:val="32"/>
          <w:szCs w:val="32"/>
        </w:rPr>
        <w:t>(12)讨论决定管理处职工考核、奖励及涉及职工切身利益“三重一大”事项和需提交职工代表大会讨论的重要事项报告。</w:t>
      </w:r>
    </w:p>
    <w:p w:rsidR="0005456D" w:rsidRPr="00AE4535" w:rsidRDefault="0005456D" w:rsidP="00AE4535">
      <w:pPr>
        <w:widowControl/>
        <w:spacing w:line="560" w:lineRule="exact"/>
        <w:ind w:firstLine="640"/>
        <w:rPr>
          <w:rFonts w:ascii="仿宋" w:eastAsia="仿宋" w:hAnsi="仿宋"/>
          <w:color w:val="000000"/>
          <w:kern w:val="0"/>
          <w:sz w:val="32"/>
          <w:szCs w:val="32"/>
        </w:rPr>
      </w:pPr>
      <w:r w:rsidRPr="00AE4535">
        <w:rPr>
          <w:rFonts w:ascii="仿宋" w:eastAsia="仿宋" w:hAnsi="仿宋" w:hint="eastAsia"/>
          <w:color w:val="000000"/>
          <w:kern w:val="0"/>
          <w:sz w:val="32"/>
          <w:szCs w:val="32"/>
        </w:rPr>
        <w:t>(13)讨论决定管理处干部职工违纪事项的处理;通报对党员、党员干部违规违纪的处理结果；领导和支持纪委履行监督责任。</w:t>
      </w:r>
    </w:p>
    <w:p w:rsidR="0005456D" w:rsidRPr="00AE4535" w:rsidRDefault="0005456D" w:rsidP="00AE4535">
      <w:pPr>
        <w:widowControl/>
        <w:spacing w:line="560" w:lineRule="exact"/>
        <w:ind w:firstLine="640"/>
        <w:rPr>
          <w:rFonts w:ascii="仿宋" w:eastAsia="仿宋" w:hAnsi="仿宋"/>
          <w:color w:val="000000"/>
          <w:kern w:val="0"/>
          <w:sz w:val="32"/>
          <w:szCs w:val="32"/>
        </w:rPr>
      </w:pPr>
      <w:r w:rsidRPr="00AE4535">
        <w:rPr>
          <w:rFonts w:ascii="仿宋" w:eastAsia="仿宋" w:hAnsi="仿宋" w:hint="eastAsia"/>
          <w:color w:val="000000"/>
          <w:kern w:val="0"/>
          <w:sz w:val="32"/>
          <w:szCs w:val="32"/>
        </w:rPr>
        <w:t>(14)研究处理管理处工作中的其他重要问题。</w:t>
      </w:r>
    </w:p>
    <w:p w:rsidR="006C12CD" w:rsidRPr="00AE4535" w:rsidRDefault="006C12CD" w:rsidP="00AE4535">
      <w:pPr>
        <w:spacing w:line="560" w:lineRule="exact"/>
        <w:ind w:firstLine="640"/>
        <w:rPr>
          <w:rFonts w:ascii="仿宋" w:eastAsia="仿宋" w:hAnsi="仿宋"/>
          <w:sz w:val="32"/>
          <w:szCs w:val="32"/>
        </w:rPr>
      </w:pPr>
      <w:r w:rsidRPr="00AE4535">
        <w:rPr>
          <w:rFonts w:ascii="仿宋" w:eastAsia="仿宋" w:hAnsi="仿宋"/>
          <w:sz w:val="32"/>
          <w:szCs w:val="32"/>
        </w:rPr>
        <w:t>2</w:t>
      </w:r>
      <w:r w:rsidRPr="00AE4535">
        <w:rPr>
          <w:rFonts w:ascii="仿宋" w:eastAsia="仿宋" w:hAnsi="仿宋" w:hint="eastAsia"/>
          <w:sz w:val="32"/>
          <w:szCs w:val="32"/>
        </w:rPr>
        <w:t>．决策依据</w:t>
      </w:r>
    </w:p>
    <w:p w:rsidR="0005456D" w:rsidRPr="00AE4535" w:rsidRDefault="0005456D" w:rsidP="00AE4535">
      <w:pPr>
        <w:widowControl/>
        <w:spacing w:line="560" w:lineRule="exact"/>
        <w:ind w:firstLine="640"/>
        <w:rPr>
          <w:rFonts w:ascii="仿宋" w:eastAsia="仿宋" w:hAnsi="仿宋"/>
          <w:color w:val="000000"/>
          <w:kern w:val="0"/>
          <w:sz w:val="32"/>
          <w:szCs w:val="32"/>
        </w:rPr>
      </w:pPr>
      <w:r w:rsidRPr="00AE4535">
        <w:rPr>
          <w:rFonts w:ascii="仿宋" w:eastAsia="仿宋" w:hAnsi="仿宋" w:hint="eastAsia"/>
          <w:sz w:val="32"/>
          <w:szCs w:val="32"/>
        </w:rPr>
        <w:t>依据《圆明园管理处“三重一大”议事制度》，对</w:t>
      </w:r>
      <w:r w:rsidRPr="00AE4535">
        <w:rPr>
          <w:rFonts w:ascii="仿宋" w:eastAsia="仿宋" w:hAnsi="仿宋" w:hint="eastAsia"/>
          <w:color w:val="000000"/>
          <w:kern w:val="0"/>
          <w:sz w:val="32"/>
          <w:szCs w:val="32"/>
        </w:rPr>
        <w:t>重大决策、重要干部任免、重要项目安排及大额度资金使用（简称“三重一大”），召开管理处党政联席会议，集体讨论，做出决定。会议由管理处主任主持，会议需超过半数以上成员到会方能举行，干部任免事项需超过三分之二以上成员到会方能举行。</w:t>
      </w:r>
    </w:p>
    <w:p w:rsidR="006C12CD" w:rsidRPr="00AE4535" w:rsidRDefault="006C12CD" w:rsidP="00AE4535">
      <w:pPr>
        <w:spacing w:line="560" w:lineRule="exact"/>
        <w:ind w:firstLine="640"/>
        <w:rPr>
          <w:rFonts w:ascii="仿宋" w:eastAsia="仿宋" w:hAnsi="仿宋"/>
          <w:sz w:val="32"/>
          <w:szCs w:val="32"/>
        </w:rPr>
      </w:pPr>
      <w:r w:rsidRPr="00AE4535">
        <w:rPr>
          <w:rFonts w:ascii="仿宋" w:eastAsia="仿宋" w:hAnsi="仿宋"/>
          <w:sz w:val="32"/>
          <w:szCs w:val="32"/>
        </w:rPr>
        <w:t>3</w:t>
      </w:r>
      <w:r w:rsidRPr="00AE4535">
        <w:rPr>
          <w:rFonts w:ascii="仿宋" w:eastAsia="仿宋" w:hAnsi="仿宋" w:hint="eastAsia"/>
          <w:sz w:val="32"/>
          <w:szCs w:val="32"/>
        </w:rPr>
        <w:t>．决策流程</w:t>
      </w:r>
    </w:p>
    <w:p w:rsidR="0005456D" w:rsidRPr="00AE4535" w:rsidRDefault="0005456D" w:rsidP="00AE4535">
      <w:pPr>
        <w:widowControl/>
        <w:spacing w:line="560" w:lineRule="exact"/>
        <w:ind w:firstLineChars="150" w:firstLine="480"/>
        <w:rPr>
          <w:rFonts w:ascii="仿宋" w:eastAsia="仿宋" w:hAnsi="仿宋"/>
          <w:color w:val="000000"/>
          <w:kern w:val="0"/>
          <w:sz w:val="32"/>
          <w:szCs w:val="32"/>
        </w:rPr>
      </w:pPr>
      <w:r w:rsidRPr="00AE4535">
        <w:rPr>
          <w:rFonts w:ascii="仿宋" w:eastAsia="仿宋" w:hAnsi="仿宋" w:hint="eastAsia"/>
          <w:color w:val="000000"/>
          <w:kern w:val="0"/>
          <w:sz w:val="32"/>
          <w:szCs w:val="32"/>
        </w:rPr>
        <w:lastRenderedPageBreak/>
        <w:t>（1）各分管领导提出需要提交党政联席会研究的议题，经行政办公室汇总后报主任确定，涉及党委议题先征求党委书记意见。</w:t>
      </w:r>
    </w:p>
    <w:p w:rsidR="0005456D" w:rsidRPr="00AE4535" w:rsidRDefault="0005456D" w:rsidP="00AE4535">
      <w:pPr>
        <w:widowControl/>
        <w:spacing w:line="560" w:lineRule="exact"/>
        <w:ind w:firstLine="640"/>
        <w:rPr>
          <w:rFonts w:ascii="仿宋" w:eastAsia="仿宋" w:hAnsi="仿宋"/>
          <w:color w:val="000000"/>
          <w:kern w:val="0"/>
          <w:sz w:val="32"/>
          <w:szCs w:val="32"/>
        </w:rPr>
      </w:pPr>
      <w:r w:rsidRPr="00AE4535">
        <w:rPr>
          <w:rFonts w:ascii="仿宋" w:eastAsia="仿宋" w:hAnsi="仿宋" w:hint="eastAsia"/>
          <w:color w:val="000000"/>
          <w:kern w:val="0"/>
          <w:sz w:val="32"/>
          <w:szCs w:val="32"/>
        </w:rPr>
        <w:t>对提交管理处党政联席会议讨论的重大政策措施、重大项目安排等事项，要通过深入调查研究，充分听取各方面意见，提出拟解决方案，有必要的提出一套以上备选方案供党政联席会研究、决定。凡涉及职工切身利益的重大决策，应广泛征求职工的意见。</w:t>
      </w:r>
    </w:p>
    <w:p w:rsidR="0005456D" w:rsidRPr="00AE4535" w:rsidRDefault="0005456D" w:rsidP="00AE4535">
      <w:pPr>
        <w:widowControl/>
        <w:spacing w:line="560" w:lineRule="exact"/>
        <w:ind w:firstLine="640"/>
        <w:rPr>
          <w:rFonts w:ascii="仿宋" w:eastAsia="仿宋" w:hAnsi="仿宋"/>
          <w:color w:val="000000"/>
          <w:kern w:val="0"/>
          <w:sz w:val="32"/>
          <w:szCs w:val="32"/>
        </w:rPr>
      </w:pPr>
      <w:r w:rsidRPr="00AE4535">
        <w:rPr>
          <w:rFonts w:ascii="仿宋" w:eastAsia="仿宋" w:hAnsi="仿宋" w:hint="eastAsia"/>
          <w:color w:val="000000"/>
          <w:kern w:val="0"/>
          <w:sz w:val="32"/>
          <w:szCs w:val="32"/>
        </w:rPr>
        <w:t>（2）在会议决策时，党政联席会成员应充分发表意见。根据讨论事项的不同内容，分别采取口头、举手、无记名投票或记名投票的方式进行表决。</w:t>
      </w:r>
    </w:p>
    <w:p w:rsidR="0005456D" w:rsidRPr="00AE4535" w:rsidRDefault="0005456D" w:rsidP="00AE4535">
      <w:pPr>
        <w:widowControl/>
        <w:spacing w:line="560" w:lineRule="exact"/>
        <w:ind w:firstLine="640"/>
        <w:rPr>
          <w:rFonts w:ascii="仿宋" w:eastAsia="仿宋" w:hAnsi="仿宋"/>
          <w:color w:val="000000"/>
          <w:kern w:val="0"/>
          <w:sz w:val="32"/>
          <w:szCs w:val="32"/>
        </w:rPr>
      </w:pPr>
      <w:r w:rsidRPr="00AE4535">
        <w:rPr>
          <w:rFonts w:ascii="仿宋" w:eastAsia="仿宋" w:hAnsi="仿宋" w:hint="eastAsia"/>
          <w:color w:val="000000"/>
          <w:kern w:val="0"/>
          <w:sz w:val="32"/>
          <w:szCs w:val="32"/>
        </w:rPr>
        <w:t>（3）重大事项经党政联席会研究后，须履行有关程序的要依据相关的法律、章程、规定执行。</w:t>
      </w:r>
    </w:p>
    <w:p w:rsidR="0005456D" w:rsidRPr="00AE4535" w:rsidRDefault="0005456D" w:rsidP="00AE4535">
      <w:pPr>
        <w:widowControl/>
        <w:spacing w:line="560" w:lineRule="exact"/>
        <w:ind w:firstLine="640"/>
        <w:rPr>
          <w:rFonts w:ascii="仿宋" w:eastAsia="仿宋" w:hAnsi="仿宋"/>
          <w:color w:val="000000"/>
          <w:kern w:val="0"/>
          <w:sz w:val="32"/>
          <w:szCs w:val="32"/>
        </w:rPr>
      </w:pPr>
      <w:r w:rsidRPr="00AE4535">
        <w:rPr>
          <w:rFonts w:ascii="仿宋" w:eastAsia="仿宋" w:hAnsi="仿宋" w:hint="eastAsia"/>
          <w:color w:val="000000"/>
          <w:kern w:val="0"/>
          <w:sz w:val="32"/>
          <w:szCs w:val="32"/>
        </w:rPr>
        <w:t>（4）“三重一大”事项决策的情况，应当以会议原始记录、会议纪要等形式保留相关资料，归档立卷。</w:t>
      </w:r>
    </w:p>
    <w:p w:rsidR="0005456D" w:rsidRPr="00AE4535" w:rsidRDefault="0005456D" w:rsidP="00AE4535">
      <w:pPr>
        <w:widowControl/>
        <w:spacing w:line="560" w:lineRule="exact"/>
        <w:ind w:firstLine="640"/>
        <w:rPr>
          <w:rFonts w:ascii="仿宋" w:eastAsia="仿宋" w:hAnsi="仿宋"/>
          <w:color w:val="000000"/>
          <w:kern w:val="0"/>
          <w:sz w:val="32"/>
          <w:szCs w:val="32"/>
        </w:rPr>
      </w:pPr>
      <w:r w:rsidRPr="00AE4535">
        <w:rPr>
          <w:rFonts w:ascii="仿宋" w:eastAsia="仿宋" w:hAnsi="仿宋" w:hint="eastAsia"/>
          <w:color w:val="000000"/>
          <w:kern w:val="0"/>
          <w:sz w:val="32"/>
          <w:szCs w:val="32"/>
        </w:rPr>
        <w:t>（5）党政联席会决定的事项，由领导班子成员按照职责分工负责组织实施，各科室部门要坚决执行，抓紧办理，并及时反馈落实情况。</w:t>
      </w:r>
    </w:p>
    <w:p w:rsidR="0005456D" w:rsidRPr="00AE4535" w:rsidRDefault="0005456D" w:rsidP="00AE4535">
      <w:pPr>
        <w:widowControl/>
        <w:spacing w:line="560" w:lineRule="exact"/>
        <w:ind w:firstLine="640"/>
        <w:rPr>
          <w:rFonts w:ascii="仿宋" w:eastAsia="仿宋" w:hAnsi="仿宋"/>
          <w:color w:val="000000"/>
          <w:kern w:val="0"/>
          <w:sz w:val="32"/>
          <w:szCs w:val="32"/>
        </w:rPr>
      </w:pPr>
      <w:r w:rsidRPr="00AE4535">
        <w:rPr>
          <w:rFonts w:ascii="仿宋" w:eastAsia="仿宋" w:hAnsi="仿宋" w:hint="eastAsia"/>
          <w:color w:val="000000"/>
          <w:kern w:val="0"/>
          <w:sz w:val="32"/>
          <w:szCs w:val="32"/>
        </w:rPr>
        <w:t>（6）行政办公室负责督查督办会议决定事项的落实，及时向管理处主要领导汇报。</w:t>
      </w:r>
    </w:p>
    <w:p w:rsidR="0005456D" w:rsidRPr="00AE4535" w:rsidRDefault="0005456D" w:rsidP="00AE4535">
      <w:pPr>
        <w:widowControl/>
        <w:spacing w:line="560" w:lineRule="exact"/>
        <w:ind w:firstLine="640"/>
        <w:rPr>
          <w:rFonts w:ascii="仿宋" w:eastAsia="仿宋" w:hAnsi="仿宋"/>
          <w:color w:val="000000"/>
          <w:kern w:val="0"/>
          <w:sz w:val="32"/>
          <w:szCs w:val="32"/>
        </w:rPr>
      </w:pPr>
      <w:r w:rsidRPr="00AE4535">
        <w:rPr>
          <w:rFonts w:ascii="仿宋" w:eastAsia="仿宋" w:hAnsi="仿宋" w:hint="eastAsia"/>
          <w:color w:val="000000"/>
          <w:kern w:val="0"/>
          <w:sz w:val="32"/>
          <w:szCs w:val="32"/>
        </w:rPr>
        <w:t>（7）管理处纪委负责对决策执行情况进行监督检查，适时通报决策执行中发现的问题，视情况可建议召开党政联席会研究解决。</w:t>
      </w:r>
    </w:p>
    <w:p w:rsidR="0005456D" w:rsidRPr="00AE4535" w:rsidRDefault="0005456D" w:rsidP="00AE4535">
      <w:pPr>
        <w:widowControl/>
        <w:spacing w:line="560" w:lineRule="exact"/>
        <w:ind w:firstLine="640"/>
        <w:rPr>
          <w:rFonts w:ascii="仿宋" w:eastAsia="仿宋" w:hAnsi="仿宋"/>
          <w:color w:val="000000"/>
          <w:kern w:val="0"/>
          <w:sz w:val="32"/>
          <w:szCs w:val="32"/>
        </w:rPr>
      </w:pPr>
      <w:r w:rsidRPr="00AE4535">
        <w:rPr>
          <w:rFonts w:ascii="仿宋" w:eastAsia="仿宋" w:hAnsi="仿宋" w:hint="eastAsia"/>
          <w:color w:val="000000"/>
          <w:kern w:val="0"/>
          <w:sz w:val="32"/>
          <w:szCs w:val="32"/>
        </w:rPr>
        <w:lastRenderedPageBreak/>
        <w:t>（8）不履行或不正确履行“三重一大”事项决策程序，不表达或擅自改变“三重一大”事项决策提出的意见和建议，不执行或擅自改变党政联席会决定“三重一大”事项决策</w:t>
      </w:r>
      <w:proofErr w:type="gramStart"/>
      <w:r w:rsidRPr="00AE4535">
        <w:rPr>
          <w:rFonts w:ascii="仿宋" w:eastAsia="仿宋" w:hAnsi="仿宋" w:hint="eastAsia"/>
          <w:color w:val="000000"/>
          <w:kern w:val="0"/>
          <w:sz w:val="32"/>
          <w:szCs w:val="32"/>
        </w:rPr>
        <w:t>作出</w:t>
      </w:r>
      <w:proofErr w:type="gramEnd"/>
      <w:r w:rsidRPr="00AE4535">
        <w:rPr>
          <w:rFonts w:ascii="仿宋" w:eastAsia="仿宋" w:hAnsi="仿宋" w:hint="eastAsia"/>
          <w:color w:val="000000"/>
          <w:kern w:val="0"/>
          <w:sz w:val="32"/>
          <w:szCs w:val="32"/>
        </w:rPr>
        <w:t>的决定，给国家、单位造成重大经济损失和严重政治影响的要追究责任。</w:t>
      </w:r>
    </w:p>
    <w:p w:rsidR="006C12CD" w:rsidRPr="00AE4535" w:rsidRDefault="006C12CD" w:rsidP="00AE4535">
      <w:pPr>
        <w:pStyle w:val="2"/>
        <w:spacing w:line="560" w:lineRule="exact"/>
        <w:ind w:firstLineChars="200" w:firstLine="643"/>
        <w:jc w:val="left"/>
        <w:rPr>
          <w:rFonts w:ascii="黑体" w:eastAsia="黑体" w:hAnsi="黑体"/>
          <w:sz w:val="32"/>
        </w:rPr>
      </w:pPr>
      <w:r w:rsidRPr="00AE4535">
        <w:rPr>
          <w:rFonts w:ascii="黑体" w:eastAsia="黑体" w:hAnsi="黑体" w:hint="eastAsia"/>
          <w:sz w:val="32"/>
        </w:rPr>
        <w:t>三、部门预算、预算执行及管理情况</w:t>
      </w:r>
    </w:p>
    <w:p w:rsidR="006C12CD" w:rsidRPr="00AE4535" w:rsidRDefault="006C12CD" w:rsidP="00AE4535">
      <w:pPr>
        <w:pStyle w:val="3"/>
        <w:spacing w:before="0" w:after="0" w:line="560" w:lineRule="exact"/>
        <w:ind w:firstLine="640"/>
        <w:rPr>
          <w:rFonts w:ascii="仿宋" w:eastAsia="仿宋" w:hAnsi="仿宋"/>
          <w:b w:val="0"/>
        </w:rPr>
      </w:pPr>
      <w:r w:rsidRPr="00AE4535">
        <w:rPr>
          <w:rFonts w:ascii="仿宋" w:eastAsia="仿宋" w:hAnsi="仿宋" w:hint="eastAsia"/>
          <w:b w:val="0"/>
        </w:rPr>
        <w:t>（一）部门预算编制情况</w:t>
      </w:r>
    </w:p>
    <w:p w:rsidR="0005456D" w:rsidRPr="00AE4535" w:rsidRDefault="0005456D" w:rsidP="00AE4535">
      <w:pPr>
        <w:spacing w:line="560" w:lineRule="exact"/>
        <w:ind w:firstLine="640"/>
        <w:rPr>
          <w:rFonts w:ascii="仿宋" w:eastAsia="仿宋" w:hAnsi="仿宋"/>
          <w:color w:val="000000"/>
          <w:kern w:val="0"/>
          <w:sz w:val="32"/>
          <w:szCs w:val="32"/>
        </w:rPr>
      </w:pPr>
      <w:r w:rsidRPr="00AE4535">
        <w:rPr>
          <w:rFonts w:ascii="仿宋" w:eastAsia="仿宋" w:hAnsi="仿宋" w:hint="eastAsia"/>
          <w:color w:val="000000"/>
          <w:kern w:val="0"/>
          <w:sz w:val="32"/>
          <w:szCs w:val="32"/>
        </w:rPr>
        <w:t>2021年部门收入预算</w:t>
      </w:r>
      <w:r w:rsidRPr="00AE4535">
        <w:rPr>
          <w:rFonts w:ascii="仿宋" w:eastAsia="仿宋" w:hAnsi="仿宋"/>
          <w:color w:val="000000"/>
          <w:kern w:val="0"/>
          <w:sz w:val="32"/>
          <w:szCs w:val="32"/>
        </w:rPr>
        <w:t>33,586.29</w:t>
      </w:r>
      <w:r w:rsidRPr="00AE4535">
        <w:rPr>
          <w:rFonts w:ascii="仿宋" w:eastAsia="仿宋" w:hAnsi="仿宋" w:hint="eastAsia"/>
          <w:color w:val="000000"/>
          <w:kern w:val="0"/>
          <w:sz w:val="32"/>
          <w:szCs w:val="32"/>
        </w:rPr>
        <w:t>万元，其中：财政补助</w:t>
      </w:r>
      <w:r w:rsidRPr="00AE4535">
        <w:rPr>
          <w:rFonts w:ascii="仿宋" w:eastAsia="仿宋" w:hAnsi="仿宋"/>
          <w:color w:val="000000"/>
          <w:kern w:val="0"/>
          <w:sz w:val="32"/>
          <w:szCs w:val="32"/>
        </w:rPr>
        <w:t>22,831.83</w:t>
      </w:r>
      <w:r w:rsidRPr="00AE4535">
        <w:rPr>
          <w:rFonts w:ascii="仿宋" w:eastAsia="仿宋" w:hAnsi="仿宋" w:hint="eastAsia"/>
          <w:color w:val="000000"/>
          <w:kern w:val="0"/>
          <w:sz w:val="32"/>
          <w:szCs w:val="32"/>
        </w:rPr>
        <w:t>万元。</w:t>
      </w:r>
    </w:p>
    <w:p w:rsidR="0005456D" w:rsidRPr="00AE4535" w:rsidRDefault="0005456D" w:rsidP="00AE4535">
      <w:pPr>
        <w:spacing w:line="560" w:lineRule="exact"/>
        <w:ind w:firstLineChars="150" w:firstLine="480"/>
        <w:rPr>
          <w:rFonts w:ascii="仿宋" w:eastAsia="仿宋" w:hAnsi="仿宋"/>
          <w:color w:val="000000"/>
          <w:kern w:val="0"/>
          <w:sz w:val="32"/>
          <w:szCs w:val="32"/>
        </w:rPr>
      </w:pPr>
      <w:r w:rsidRPr="00AE4535">
        <w:rPr>
          <w:rFonts w:ascii="仿宋" w:eastAsia="仿宋" w:hAnsi="仿宋" w:hint="eastAsia"/>
          <w:color w:val="000000"/>
          <w:kern w:val="0"/>
          <w:sz w:val="32"/>
          <w:szCs w:val="32"/>
        </w:rPr>
        <w:t xml:space="preserve"> 2021年部门支出预算</w:t>
      </w:r>
      <w:r w:rsidRPr="00AE4535">
        <w:rPr>
          <w:rFonts w:ascii="仿宋" w:eastAsia="仿宋" w:hAnsi="仿宋"/>
          <w:color w:val="000000"/>
          <w:kern w:val="0"/>
          <w:sz w:val="32"/>
          <w:szCs w:val="32"/>
        </w:rPr>
        <w:t>33,586.29</w:t>
      </w:r>
      <w:r w:rsidRPr="00AE4535">
        <w:rPr>
          <w:rFonts w:ascii="仿宋" w:eastAsia="仿宋" w:hAnsi="仿宋" w:hint="eastAsia"/>
          <w:color w:val="000000"/>
          <w:kern w:val="0"/>
          <w:sz w:val="32"/>
          <w:szCs w:val="32"/>
        </w:rPr>
        <w:t>万元，其中：财政补助</w:t>
      </w:r>
      <w:r w:rsidRPr="00AE4535">
        <w:rPr>
          <w:rFonts w:ascii="仿宋" w:eastAsia="仿宋" w:hAnsi="仿宋"/>
          <w:color w:val="000000"/>
          <w:kern w:val="0"/>
          <w:sz w:val="32"/>
          <w:szCs w:val="32"/>
        </w:rPr>
        <w:t>22,831.83</w:t>
      </w:r>
      <w:r w:rsidRPr="00AE4535">
        <w:rPr>
          <w:rFonts w:ascii="仿宋" w:eastAsia="仿宋" w:hAnsi="仿宋" w:hint="eastAsia"/>
          <w:color w:val="000000"/>
          <w:kern w:val="0"/>
          <w:sz w:val="32"/>
          <w:szCs w:val="32"/>
        </w:rPr>
        <w:t>万元（按支出功能分类包括：科学技术支出</w:t>
      </w:r>
      <w:r w:rsidRPr="00AE4535">
        <w:rPr>
          <w:rFonts w:ascii="仿宋" w:eastAsia="仿宋" w:hAnsi="仿宋" w:hint="eastAsia"/>
          <w:color w:val="000000"/>
          <w:kern w:val="0"/>
          <w:sz w:val="32"/>
          <w:szCs w:val="32"/>
        </w:rPr>
        <w:tab/>
        <w:t>61.52</w:t>
      </w:r>
      <w:r w:rsidRPr="00AE4535">
        <w:rPr>
          <w:rFonts w:ascii="仿宋" w:eastAsia="仿宋" w:hAnsi="仿宋" w:hint="eastAsia"/>
          <w:color w:val="000000"/>
          <w:kern w:val="0"/>
          <w:sz w:val="32"/>
          <w:szCs w:val="32"/>
        </w:rPr>
        <w:tab/>
        <w:t>万元，文化旅游体育与传媒支出</w:t>
      </w:r>
      <w:r w:rsidRPr="00AE4535">
        <w:rPr>
          <w:rFonts w:ascii="仿宋" w:eastAsia="仿宋" w:hAnsi="仿宋"/>
          <w:color w:val="000000"/>
          <w:kern w:val="0"/>
          <w:sz w:val="32"/>
          <w:szCs w:val="32"/>
        </w:rPr>
        <w:t>27,348.86</w:t>
      </w:r>
      <w:r w:rsidRPr="00AE4535">
        <w:rPr>
          <w:rFonts w:ascii="仿宋" w:eastAsia="仿宋" w:hAnsi="仿宋" w:hint="eastAsia"/>
          <w:color w:val="000000"/>
          <w:kern w:val="0"/>
          <w:sz w:val="32"/>
          <w:szCs w:val="32"/>
        </w:rPr>
        <w:t>万元，社会保障和就业支出</w:t>
      </w:r>
      <w:r w:rsidRPr="00AE4535">
        <w:rPr>
          <w:rFonts w:ascii="仿宋" w:eastAsia="仿宋" w:hAnsi="仿宋"/>
          <w:color w:val="000000"/>
          <w:kern w:val="0"/>
          <w:sz w:val="32"/>
          <w:szCs w:val="32"/>
        </w:rPr>
        <w:t xml:space="preserve"> 4,259.82</w:t>
      </w:r>
      <w:r w:rsidRPr="00AE4535">
        <w:rPr>
          <w:rFonts w:ascii="仿宋" w:eastAsia="仿宋" w:hAnsi="仿宋" w:hint="eastAsia"/>
          <w:color w:val="000000"/>
          <w:kern w:val="0"/>
          <w:sz w:val="32"/>
          <w:szCs w:val="32"/>
        </w:rPr>
        <w:t>万元，卫生健康支出</w:t>
      </w:r>
      <w:r w:rsidRPr="00AE4535">
        <w:rPr>
          <w:rFonts w:ascii="仿宋" w:eastAsia="仿宋" w:hAnsi="仿宋"/>
          <w:color w:val="000000"/>
          <w:kern w:val="0"/>
          <w:sz w:val="32"/>
          <w:szCs w:val="32"/>
        </w:rPr>
        <w:t>1,916.10</w:t>
      </w:r>
      <w:r w:rsidRPr="00AE4535">
        <w:rPr>
          <w:rFonts w:ascii="仿宋" w:eastAsia="仿宋" w:hAnsi="仿宋" w:hint="eastAsia"/>
          <w:color w:val="000000"/>
          <w:kern w:val="0"/>
          <w:sz w:val="32"/>
          <w:szCs w:val="32"/>
        </w:rPr>
        <w:t>万元。</w:t>
      </w:r>
    </w:p>
    <w:p w:rsidR="0005456D" w:rsidRPr="00AE4535" w:rsidRDefault="0005456D"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 xml:space="preserve"> 基本支出预算</w:t>
      </w:r>
      <w:r w:rsidRPr="00AE4535">
        <w:rPr>
          <w:rFonts w:ascii="仿宋" w:eastAsia="仿宋" w:hAnsi="仿宋"/>
          <w:sz w:val="32"/>
          <w:szCs w:val="32"/>
        </w:rPr>
        <w:t>25,994.47</w:t>
      </w:r>
      <w:r w:rsidRPr="00AE4535">
        <w:rPr>
          <w:rFonts w:ascii="仿宋" w:eastAsia="仿宋" w:hAnsi="仿宋" w:hint="eastAsia"/>
          <w:sz w:val="32"/>
          <w:szCs w:val="32"/>
        </w:rPr>
        <w:t>万元，占总支出预算的77.38%。</w:t>
      </w:r>
    </w:p>
    <w:p w:rsidR="0005456D" w:rsidRPr="00AE4535" w:rsidRDefault="0005456D"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 xml:space="preserve"> 项目支出预算</w:t>
      </w:r>
      <w:r w:rsidRPr="00AE4535">
        <w:rPr>
          <w:rFonts w:ascii="仿宋" w:eastAsia="仿宋" w:hAnsi="仿宋"/>
          <w:sz w:val="32"/>
          <w:szCs w:val="32"/>
        </w:rPr>
        <w:t>7,591.81</w:t>
      </w:r>
      <w:r w:rsidRPr="00AE4535">
        <w:rPr>
          <w:rFonts w:ascii="仿宋" w:eastAsia="仿宋" w:hAnsi="仿宋" w:hint="eastAsia"/>
          <w:sz w:val="32"/>
          <w:szCs w:val="32"/>
        </w:rPr>
        <w:t>万元（主要项目是：景区日常养护；湖面补水及水环境保护；圆明园安保项目；零星工程及日常维修；电费爱国主义教育系列活动等）</w:t>
      </w:r>
    </w:p>
    <w:p w:rsidR="0005456D" w:rsidRPr="00AE4535" w:rsidRDefault="0005456D"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 xml:space="preserve"> 2021年部门预算“三公”经费财政拨款预算安排</w:t>
      </w:r>
      <w:bookmarkStart w:id="0" w:name="n1"/>
      <w:bookmarkEnd w:id="0"/>
      <w:r w:rsidRPr="00AE4535">
        <w:rPr>
          <w:rFonts w:ascii="仿宋" w:eastAsia="仿宋" w:hAnsi="仿宋" w:hint="eastAsia"/>
          <w:sz w:val="32"/>
          <w:szCs w:val="32"/>
        </w:rPr>
        <w:t>0.00万元</w:t>
      </w:r>
    </w:p>
    <w:p w:rsidR="006C12CD" w:rsidRPr="00AE4535" w:rsidRDefault="006C12CD" w:rsidP="00AE4535">
      <w:pPr>
        <w:pStyle w:val="3"/>
        <w:spacing w:before="0" w:after="0" w:line="560" w:lineRule="exact"/>
        <w:ind w:firstLine="640"/>
        <w:rPr>
          <w:rFonts w:ascii="仿宋" w:eastAsia="仿宋" w:hAnsi="仿宋"/>
          <w:b w:val="0"/>
        </w:rPr>
      </w:pPr>
      <w:r w:rsidRPr="00AE4535">
        <w:rPr>
          <w:rFonts w:ascii="仿宋" w:eastAsia="仿宋" w:hAnsi="仿宋" w:hint="eastAsia"/>
          <w:b w:val="0"/>
        </w:rPr>
        <w:t>（二）部门预算执行情况</w:t>
      </w:r>
    </w:p>
    <w:p w:rsidR="0005456D" w:rsidRPr="00AE4535" w:rsidRDefault="0005456D" w:rsidP="00AE4535">
      <w:pPr>
        <w:spacing w:line="560" w:lineRule="exact"/>
        <w:ind w:firstLine="640"/>
        <w:rPr>
          <w:rFonts w:ascii="仿宋" w:eastAsia="仿宋" w:hAnsi="仿宋"/>
          <w:color w:val="000000" w:themeColor="text1"/>
          <w:sz w:val="32"/>
          <w:szCs w:val="32"/>
        </w:rPr>
      </w:pPr>
      <w:r w:rsidRPr="00AE4535">
        <w:rPr>
          <w:rFonts w:ascii="仿宋" w:eastAsia="仿宋" w:hAnsi="仿宋" w:hint="eastAsia"/>
          <w:color w:val="000000" w:themeColor="text1"/>
          <w:sz w:val="32"/>
          <w:szCs w:val="32"/>
        </w:rPr>
        <w:t>2021年收入支出预算批复金额为</w:t>
      </w:r>
      <w:r w:rsidRPr="00AE4535">
        <w:rPr>
          <w:rFonts w:ascii="仿宋" w:eastAsia="仿宋" w:hAnsi="仿宋"/>
          <w:color w:val="000000" w:themeColor="text1"/>
          <w:sz w:val="32"/>
          <w:szCs w:val="32"/>
        </w:rPr>
        <w:t>33,586.29</w:t>
      </w:r>
      <w:r w:rsidRPr="00AE4535">
        <w:rPr>
          <w:rFonts w:ascii="仿宋" w:eastAsia="仿宋" w:hAnsi="仿宋" w:hint="eastAsia"/>
          <w:color w:val="000000" w:themeColor="text1"/>
          <w:sz w:val="32"/>
          <w:szCs w:val="32"/>
        </w:rPr>
        <w:t>万元，当年调整预算收入金额为</w:t>
      </w:r>
      <w:r w:rsidRPr="00AE4535">
        <w:rPr>
          <w:rFonts w:ascii="仿宋" w:eastAsia="仿宋" w:hAnsi="仿宋"/>
          <w:color w:val="000000" w:themeColor="text1"/>
          <w:sz w:val="32"/>
          <w:szCs w:val="32"/>
        </w:rPr>
        <w:t>36,504.65</w:t>
      </w:r>
      <w:r w:rsidRPr="00AE4535">
        <w:rPr>
          <w:rFonts w:ascii="仿宋" w:eastAsia="仿宋" w:hAnsi="仿宋" w:hint="eastAsia"/>
          <w:color w:val="000000" w:themeColor="text1"/>
          <w:sz w:val="32"/>
          <w:szCs w:val="32"/>
        </w:rPr>
        <w:t>万元，收入决算数</w:t>
      </w:r>
      <w:r w:rsidRPr="00AE4535">
        <w:rPr>
          <w:rFonts w:ascii="仿宋" w:eastAsia="仿宋" w:hAnsi="仿宋"/>
          <w:color w:val="000000" w:themeColor="text1"/>
          <w:sz w:val="32"/>
          <w:szCs w:val="32"/>
        </w:rPr>
        <w:t>36,504.65</w:t>
      </w:r>
      <w:r w:rsidRPr="00AE4535">
        <w:rPr>
          <w:rFonts w:ascii="仿宋" w:eastAsia="仿宋" w:hAnsi="仿宋" w:hint="eastAsia"/>
          <w:color w:val="000000" w:themeColor="text1"/>
          <w:sz w:val="32"/>
          <w:szCs w:val="32"/>
        </w:rPr>
        <w:t>万元，决算支出数</w:t>
      </w:r>
      <w:r w:rsidRPr="00AE4535">
        <w:rPr>
          <w:rFonts w:ascii="仿宋" w:eastAsia="仿宋" w:hAnsi="仿宋"/>
          <w:color w:val="000000" w:themeColor="text1"/>
          <w:sz w:val="32"/>
          <w:szCs w:val="32"/>
        </w:rPr>
        <w:t>36,504.65</w:t>
      </w:r>
      <w:r w:rsidRPr="00AE4535">
        <w:rPr>
          <w:rFonts w:ascii="仿宋" w:eastAsia="仿宋" w:hAnsi="仿宋" w:hint="eastAsia"/>
          <w:color w:val="000000" w:themeColor="text1"/>
          <w:sz w:val="32"/>
          <w:szCs w:val="32"/>
        </w:rPr>
        <w:t>万元，</w:t>
      </w:r>
      <w:r w:rsidRPr="00AE4535">
        <w:rPr>
          <w:rFonts w:ascii="仿宋" w:eastAsia="仿宋" w:hAnsi="仿宋"/>
          <w:color w:val="000000" w:themeColor="text1"/>
          <w:sz w:val="32"/>
          <w:szCs w:val="32"/>
        </w:rPr>
        <w:t xml:space="preserve"> </w:t>
      </w:r>
    </w:p>
    <w:p w:rsidR="0005456D" w:rsidRPr="00AE4535" w:rsidRDefault="0005456D" w:rsidP="00AE4535">
      <w:pPr>
        <w:spacing w:line="560" w:lineRule="exact"/>
        <w:ind w:firstLine="640"/>
        <w:rPr>
          <w:rFonts w:ascii="仿宋" w:eastAsia="仿宋" w:hAnsi="仿宋"/>
          <w:color w:val="000000" w:themeColor="text1"/>
          <w:sz w:val="32"/>
          <w:szCs w:val="32"/>
        </w:rPr>
      </w:pPr>
      <w:r w:rsidRPr="00AE4535">
        <w:rPr>
          <w:rFonts w:ascii="仿宋" w:eastAsia="仿宋" w:hAnsi="仿宋" w:hint="eastAsia"/>
          <w:color w:val="000000" w:themeColor="text1"/>
          <w:sz w:val="32"/>
          <w:szCs w:val="32"/>
        </w:rPr>
        <w:lastRenderedPageBreak/>
        <w:t xml:space="preserve"> 基本支出预算批复金额为</w:t>
      </w:r>
      <w:r w:rsidR="003A276F" w:rsidRPr="00AE4535">
        <w:rPr>
          <w:rFonts w:ascii="仿宋" w:eastAsia="仿宋" w:hAnsi="仿宋"/>
          <w:color w:val="000000" w:themeColor="text1"/>
          <w:sz w:val="32"/>
          <w:szCs w:val="32"/>
        </w:rPr>
        <w:t>25,994.47</w:t>
      </w:r>
      <w:r w:rsidRPr="00AE4535">
        <w:rPr>
          <w:rFonts w:ascii="仿宋" w:eastAsia="仿宋" w:hAnsi="仿宋" w:hint="eastAsia"/>
          <w:color w:val="000000" w:themeColor="text1"/>
          <w:sz w:val="32"/>
          <w:szCs w:val="32"/>
        </w:rPr>
        <w:t>万元，调整预算金额为</w:t>
      </w:r>
      <w:r w:rsidR="003A276F" w:rsidRPr="00AE4535">
        <w:rPr>
          <w:rFonts w:ascii="仿宋" w:eastAsia="仿宋" w:hAnsi="仿宋"/>
          <w:color w:val="000000" w:themeColor="text1"/>
          <w:sz w:val="32"/>
          <w:szCs w:val="32"/>
        </w:rPr>
        <w:t>25,952.44</w:t>
      </w:r>
      <w:r w:rsidRPr="00AE4535">
        <w:rPr>
          <w:rFonts w:ascii="仿宋" w:eastAsia="仿宋" w:hAnsi="仿宋" w:hint="eastAsia"/>
          <w:color w:val="000000" w:themeColor="text1"/>
          <w:sz w:val="32"/>
          <w:szCs w:val="32"/>
        </w:rPr>
        <w:t>万元，调减</w:t>
      </w:r>
      <w:r w:rsidR="003A276F" w:rsidRPr="00AE4535">
        <w:rPr>
          <w:rFonts w:ascii="仿宋" w:eastAsia="仿宋" w:hAnsi="仿宋" w:hint="eastAsia"/>
          <w:color w:val="000000" w:themeColor="text1"/>
          <w:sz w:val="32"/>
          <w:szCs w:val="32"/>
        </w:rPr>
        <w:t>42.03</w:t>
      </w:r>
      <w:r w:rsidRPr="00AE4535">
        <w:rPr>
          <w:rFonts w:ascii="仿宋" w:eastAsia="仿宋" w:hAnsi="仿宋" w:hint="eastAsia"/>
          <w:color w:val="000000" w:themeColor="text1"/>
          <w:sz w:val="32"/>
          <w:szCs w:val="32"/>
        </w:rPr>
        <w:t>万元。基本支出决算执行金额为</w:t>
      </w:r>
      <w:r w:rsidR="003A276F" w:rsidRPr="00AE4535">
        <w:rPr>
          <w:rFonts w:ascii="仿宋" w:eastAsia="仿宋" w:hAnsi="仿宋"/>
          <w:color w:val="000000" w:themeColor="text1"/>
          <w:sz w:val="32"/>
          <w:szCs w:val="32"/>
        </w:rPr>
        <w:t>25,805.54</w:t>
      </w:r>
      <w:r w:rsidRPr="00AE4535">
        <w:rPr>
          <w:rFonts w:ascii="仿宋" w:eastAsia="仿宋" w:hAnsi="仿宋" w:hint="eastAsia"/>
          <w:color w:val="000000" w:themeColor="text1"/>
          <w:sz w:val="32"/>
          <w:szCs w:val="32"/>
        </w:rPr>
        <w:t>万元，完成率为</w:t>
      </w:r>
      <w:r w:rsidR="003A7060" w:rsidRPr="00AE4535">
        <w:rPr>
          <w:rFonts w:ascii="仿宋" w:eastAsia="仿宋" w:hAnsi="仿宋" w:hint="eastAsia"/>
          <w:color w:val="000000" w:themeColor="text1"/>
          <w:sz w:val="32"/>
          <w:szCs w:val="32"/>
        </w:rPr>
        <w:t>99.27</w:t>
      </w:r>
      <w:r w:rsidRPr="00AE4535">
        <w:rPr>
          <w:rFonts w:ascii="仿宋" w:eastAsia="仿宋" w:hAnsi="仿宋" w:hint="eastAsia"/>
          <w:color w:val="000000" w:themeColor="text1"/>
          <w:sz w:val="32"/>
          <w:szCs w:val="32"/>
        </w:rPr>
        <w:t>%。</w:t>
      </w:r>
    </w:p>
    <w:p w:rsidR="0005456D" w:rsidRPr="00AE4535" w:rsidRDefault="0005456D" w:rsidP="00AE4535">
      <w:pPr>
        <w:spacing w:line="560" w:lineRule="exact"/>
        <w:ind w:firstLine="640"/>
        <w:rPr>
          <w:rFonts w:ascii="仿宋" w:eastAsia="仿宋" w:hAnsi="仿宋"/>
          <w:sz w:val="32"/>
          <w:szCs w:val="32"/>
        </w:rPr>
      </w:pPr>
      <w:r w:rsidRPr="00AE4535">
        <w:rPr>
          <w:rFonts w:ascii="仿宋" w:eastAsia="仿宋" w:hAnsi="仿宋" w:hint="eastAsia"/>
          <w:color w:val="000000" w:themeColor="text1"/>
          <w:sz w:val="32"/>
          <w:szCs w:val="32"/>
        </w:rPr>
        <w:t xml:space="preserve"> 项目支出预算批复金额为</w:t>
      </w:r>
      <w:r w:rsidR="003A7060" w:rsidRPr="00AE4535">
        <w:rPr>
          <w:rFonts w:ascii="仿宋" w:eastAsia="仿宋" w:hAnsi="仿宋"/>
          <w:color w:val="000000" w:themeColor="text1"/>
          <w:sz w:val="32"/>
          <w:szCs w:val="32"/>
        </w:rPr>
        <w:t>7,591.81</w:t>
      </w:r>
      <w:r w:rsidRPr="00AE4535">
        <w:rPr>
          <w:rFonts w:ascii="仿宋" w:eastAsia="仿宋" w:hAnsi="仿宋" w:hint="eastAsia"/>
          <w:color w:val="000000" w:themeColor="text1"/>
          <w:sz w:val="32"/>
          <w:szCs w:val="32"/>
        </w:rPr>
        <w:t>万元，调整预算金额为</w:t>
      </w:r>
      <w:r w:rsidR="003A7060" w:rsidRPr="00AE4535">
        <w:rPr>
          <w:rFonts w:ascii="仿宋" w:eastAsia="仿宋" w:hAnsi="仿宋"/>
          <w:color w:val="000000" w:themeColor="text1"/>
          <w:sz w:val="32"/>
          <w:szCs w:val="32"/>
        </w:rPr>
        <w:t>10,552.22</w:t>
      </w:r>
      <w:r w:rsidRPr="00AE4535">
        <w:rPr>
          <w:rFonts w:ascii="仿宋" w:eastAsia="仿宋" w:hAnsi="仿宋" w:hint="eastAsia"/>
          <w:color w:val="000000" w:themeColor="text1"/>
          <w:sz w:val="32"/>
          <w:szCs w:val="32"/>
        </w:rPr>
        <w:t>万元，调增</w:t>
      </w:r>
      <w:r w:rsidR="003A7060" w:rsidRPr="00AE4535">
        <w:rPr>
          <w:rFonts w:ascii="仿宋" w:eastAsia="仿宋" w:hAnsi="仿宋" w:hint="eastAsia"/>
          <w:color w:val="000000" w:themeColor="text1"/>
          <w:sz w:val="32"/>
          <w:szCs w:val="32"/>
        </w:rPr>
        <w:t>2960.41</w:t>
      </w:r>
      <w:r w:rsidRPr="00AE4535">
        <w:rPr>
          <w:rFonts w:ascii="仿宋" w:eastAsia="仿宋" w:hAnsi="仿宋" w:hint="eastAsia"/>
          <w:color w:val="000000" w:themeColor="text1"/>
          <w:sz w:val="32"/>
          <w:szCs w:val="32"/>
        </w:rPr>
        <w:t>万元，上年结转金额</w:t>
      </w:r>
      <w:r w:rsidR="003A7060" w:rsidRPr="00AE4535">
        <w:rPr>
          <w:rFonts w:ascii="仿宋" w:eastAsia="仿宋" w:hAnsi="仿宋"/>
          <w:color w:val="000000" w:themeColor="text1"/>
          <w:sz w:val="32"/>
          <w:szCs w:val="32"/>
        </w:rPr>
        <w:t>1,788.78</w:t>
      </w:r>
      <w:r w:rsidRPr="00AE4535">
        <w:rPr>
          <w:rFonts w:ascii="仿宋" w:eastAsia="仿宋" w:hAnsi="仿宋" w:hint="eastAsia"/>
          <w:color w:val="000000" w:themeColor="text1"/>
          <w:sz w:val="32"/>
          <w:szCs w:val="32"/>
        </w:rPr>
        <w:t>万元，本年结转资金</w:t>
      </w:r>
      <w:r w:rsidR="003A7060" w:rsidRPr="00AE4535">
        <w:rPr>
          <w:rFonts w:ascii="仿宋" w:eastAsia="仿宋" w:hAnsi="仿宋"/>
          <w:color w:val="000000" w:themeColor="text1"/>
          <w:sz w:val="32"/>
          <w:szCs w:val="32"/>
        </w:rPr>
        <w:t>1,632.92</w:t>
      </w:r>
      <w:r w:rsidRPr="00AE4535">
        <w:rPr>
          <w:rFonts w:ascii="仿宋" w:eastAsia="仿宋" w:hAnsi="仿宋" w:hint="eastAsia"/>
          <w:color w:val="000000" w:themeColor="text1"/>
          <w:sz w:val="32"/>
          <w:szCs w:val="32"/>
        </w:rPr>
        <w:t>元。项目支出决算金额为</w:t>
      </w:r>
      <w:r w:rsidR="003A7060" w:rsidRPr="00AE4535">
        <w:rPr>
          <w:rFonts w:ascii="仿宋" w:eastAsia="仿宋" w:hAnsi="仿宋"/>
          <w:color w:val="000000" w:themeColor="text1"/>
          <w:sz w:val="32"/>
          <w:szCs w:val="32"/>
        </w:rPr>
        <w:t>8,976.74</w:t>
      </w:r>
      <w:r w:rsidRPr="00AE4535">
        <w:rPr>
          <w:rFonts w:ascii="仿宋" w:eastAsia="仿宋" w:hAnsi="仿宋" w:hint="eastAsia"/>
          <w:color w:val="000000" w:themeColor="text1"/>
          <w:sz w:val="32"/>
          <w:szCs w:val="32"/>
        </w:rPr>
        <w:t>万元，去除消化上年结余结转资金，当年项目支出金</w:t>
      </w:r>
      <w:r w:rsidRPr="00AE4535">
        <w:rPr>
          <w:rFonts w:ascii="仿宋" w:eastAsia="仿宋" w:hAnsi="仿宋" w:hint="eastAsia"/>
          <w:sz w:val="32"/>
          <w:szCs w:val="32"/>
        </w:rPr>
        <w:t>额为</w:t>
      </w:r>
      <w:r w:rsidR="003A7060" w:rsidRPr="00AE4535">
        <w:rPr>
          <w:rFonts w:ascii="仿宋" w:eastAsia="仿宋" w:hAnsi="仿宋" w:hint="eastAsia"/>
          <w:sz w:val="32"/>
          <w:szCs w:val="32"/>
        </w:rPr>
        <w:t>7187.96</w:t>
      </w:r>
      <w:r w:rsidRPr="00AE4535">
        <w:rPr>
          <w:rFonts w:ascii="仿宋" w:eastAsia="仿宋" w:hAnsi="仿宋" w:hint="eastAsia"/>
          <w:sz w:val="32"/>
          <w:szCs w:val="32"/>
        </w:rPr>
        <w:t>万元，完成率为</w:t>
      </w:r>
      <w:r w:rsidR="003A7060" w:rsidRPr="00AE4535">
        <w:rPr>
          <w:rFonts w:ascii="仿宋" w:eastAsia="仿宋" w:hAnsi="仿宋" w:hint="eastAsia"/>
          <w:sz w:val="32"/>
          <w:szCs w:val="32"/>
        </w:rPr>
        <w:t>94.68</w:t>
      </w:r>
      <w:r w:rsidRPr="00AE4535">
        <w:rPr>
          <w:rFonts w:ascii="仿宋" w:eastAsia="仿宋" w:hAnsi="仿宋" w:hint="eastAsia"/>
          <w:sz w:val="32"/>
          <w:szCs w:val="32"/>
        </w:rPr>
        <w:t>%，未执行部分主要原因为工程项目未完工，按照合同相关付款条件，需待工程结算并达到付款条件后再行支付。</w:t>
      </w:r>
    </w:p>
    <w:p w:rsidR="0005456D" w:rsidRPr="00AE4535" w:rsidRDefault="0005456D"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全年支出进度完成较好，结余结转资金规模得到有效控制。根据相关政策，调增人员经费标准，职工福利待遇提高。加强内部管理，强化内部审计和监督，规范和提升管理水平，相关的咨询费用和委托业务费支出规模增加。为全面打造遗址公园样板，提升公共服务质量，在基础设施建设、遗址保护展示、宣传等方面加大了专项资金的支出规模。</w:t>
      </w:r>
    </w:p>
    <w:p w:rsidR="0005456D" w:rsidRPr="00AE4535" w:rsidRDefault="0005456D" w:rsidP="00AE4535">
      <w:pPr>
        <w:spacing w:line="560" w:lineRule="exact"/>
        <w:ind w:firstLine="640"/>
        <w:rPr>
          <w:rFonts w:ascii="仿宋" w:eastAsia="仿宋" w:hAnsi="仿宋"/>
          <w:b/>
          <w:sz w:val="32"/>
          <w:szCs w:val="32"/>
        </w:rPr>
      </w:pPr>
      <w:r w:rsidRPr="00AE4535">
        <w:rPr>
          <w:rFonts w:ascii="仿宋" w:eastAsia="仿宋" w:hAnsi="仿宋" w:hint="eastAsia"/>
          <w:sz w:val="32"/>
          <w:szCs w:val="32"/>
        </w:rPr>
        <w:t>2021年“三公”经费全口径支出0.00万元.财政拨款三</w:t>
      </w:r>
      <w:proofErr w:type="gramStart"/>
      <w:r w:rsidRPr="00AE4535">
        <w:rPr>
          <w:rFonts w:ascii="仿宋" w:eastAsia="仿宋" w:hAnsi="仿宋" w:hint="eastAsia"/>
          <w:sz w:val="32"/>
          <w:szCs w:val="32"/>
        </w:rPr>
        <w:t>公经费</w:t>
      </w:r>
      <w:proofErr w:type="gramEnd"/>
      <w:r w:rsidRPr="00AE4535">
        <w:rPr>
          <w:rFonts w:ascii="仿宋" w:eastAsia="仿宋" w:hAnsi="仿宋" w:hint="eastAsia"/>
          <w:sz w:val="32"/>
          <w:szCs w:val="32"/>
        </w:rPr>
        <w:t>支出较上年保持不变。</w:t>
      </w:r>
    </w:p>
    <w:p w:rsidR="006C12CD" w:rsidRPr="00AE4535" w:rsidRDefault="006C12CD" w:rsidP="00AE4535">
      <w:pPr>
        <w:pStyle w:val="3"/>
        <w:spacing w:before="0" w:after="0" w:line="560" w:lineRule="exact"/>
        <w:ind w:firstLine="640"/>
        <w:rPr>
          <w:rFonts w:ascii="仿宋" w:eastAsia="仿宋" w:hAnsi="仿宋"/>
          <w:b w:val="0"/>
        </w:rPr>
      </w:pPr>
      <w:r w:rsidRPr="00AE4535">
        <w:rPr>
          <w:rFonts w:ascii="仿宋" w:eastAsia="仿宋" w:hAnsi="仿宋" w:hint="eastAsia"/>
          <w:b w:val="0"/>
        </w:rPr>
        <w:t>（三）部门预算的管理情况</w:t>
      </w:r>
    </w:p>
    <w:p w:rsidR="003A7060" w:rsidRPr="00AE4535" w:rsidRDefault="003A7060" w:rsidP="00AE4535">
      <w:pPr>
        <w:spacing w:line="560" w:lineRule="exact"/>
        <w:ind w:firstLineChars="250" w:firstLine="800"/>
        <w:rPr>
          <w:rFonts w:ascii="仿宋" w:eastAsia="仿宋" w:hAnsi="仿宋"/>
          <w:sz w:val="32"/>
          <w:szCs w:val="32"/>
        </w:rPr>
      </w:pPr>
      <w:r w:rsidRPr="00AE4535">
        <w:rPr>
          <w:rFonts w:ascii="仿宋" w:eastAsia="仿宋" w:hAnsi="仿宋" w:hint="eastAsia"/>
          <w:sz w:val="32"/>
          <w:szCs w:val="32"/>
        </w:rPr>
        <w:t>我单位的预算管理方式属于差额拨款，预算涉及到基本支出和项目支出。基本支出和项目支出包含类别及内容，以海淀区财政局批复为准。基本支出是指管理处各科室为保障机构正常运</w:t>
      </w:r>
      <w:r w:rsidRPr="00AE4535">
        <w:rPr>
          <w:rFonts w:ascii="仿宋" w:eastAsia="仿宋" w:hAnsi="仿宋" w:hint="eastAsia"/>
          <w:sz w:val="32"/>
          <w:szCs w:val="32"/>
        </w:rPr>
        <w:lastRenderedPageBreak/>
        <w:t>转、完成日常管理所需的年度基本支出，包括人员费用支出、公用经费支出。项目支出是指管理处各科室为完成特定工作任务，在基本支出外所需的年度项目支出，包括业务性专项支出、一次性专项支出。</w:t>
      </w:r>
    </w:p>
    <w:p w:rsidR="003A7060" w:rsidRPr="00AE4535" w:rsidRDefault="003A7060" w:rsidP="00AE4535">
      <w:pPr>
        <w:spacing w:line="560" w:lineRule="exact"/>
        <w:ind w:firstLineChars="250" w:firstLine="800"/>
        <w:rPr>
          <w:rFonts w:ascii="仿宋" w:eastAsia="仿宋" w:hAnsi="仿宋"/>
          <w:color w:val="000000" w:themeColor="text1"/>
          <w:sz w:val="32"/>
          <w:szCs w:val="32"/>
        </w:rPr>
      </w:pPr>
      <w:r w:rsidRPr="00AE4535">
        <w:rPr>
          <w:rFonts w:ascii="仿宋" w:eastAsia="仿宋" w:hAnsi="仿宋" w:hint="eastAsia"/>
          <w:sz w:val="32"/>
          <w:szCs w:val="32"/>
        </w:rPr>
        <w:t>预算管理主要涉及管理处主任、财务分管主任、财务科、分管主任及各预算执行部门。预算决策（机构）为管理处主任；预算日常管理机构为财务科；预算执行机构为各部门。</w:t>
      </w:r>
    </w:p>
    <w:p w:rsidR="003A7060" w:rsidRPr="00AE4535" w:rsidRDefault="003A7060" w:rsidP="00AE4535">
      <w:pPr>
        <w:tabs>
          <w:tab w:val="left" w:pos="1701"/>
        </w:tabs>
        <w:spacing w:line="560" w:lineRule="exact"/>
        <w:ind w:firstLine="640"/>
        <w:rPr>
          <w:rFonts w:ascii="仿宋" w:eastAsia="仿宋" w:hAnsi="仿宋"/>
          <w:color w:val="0D0D0D"/>
          <w:sz w:val="32"/>
          <w:szCs w:val="32"/>
        </w:rPr>
      </w:pPr>
      <w:r w:rsidRPr="00AE4535">
        <w:rPr>
          <w:rFonts w:ascii="仿宋" w:eastAsia="仿宋" w:hAnsi="仿宋" w:hint="eastAsia"/>
          <w:color w:val="0D0D0D"/>
          <w:sz w:val="32"/>
          <w:szCs w:val="32"/>
        </w:rPr>
        <w:t>财务科作为管理处预算管理的主责科室，负责牵头组织预算的编制、汇总、审批、调整、执行与控制、绩效考核等工作，并按照海淀区财政局的要求进行预算公开，各科室需积极配合，确保预算管理的有效执行。</w:t>
      </w:r>
    </w:p>
    <w:p w:rsidR="003A7060" w:rsidRPr="00AE4535" w:rsidRDefault="003A7060" w:rsidP="00AE4535">
      <w:pPr>
        <w:spacing w:line="560" w:lineRule="exact"/>
        <w:ind w:firstLineChars="250" w:firstLine="800"/>
        <w:rPr>
          <w:rFonts w:ascii="仿宋" w:eastAsia="仿宋" w:hAnsi="仿宋"/>
          <w:sz w:val="32"/>
          <w:szCs w:val="32"/>
        </w:rPr>
      </w:pPr>
      <w:r w:rsidRPr="00AE4535">
        <w:rPr>
          <w:rFonts w:ascii="仿宋" w:eastAsia="仿宋" w:hAnsi="仿宋" w:hint="eastAsia"/>
          <w:sz w:val="32"/>
          <w:szCs w:val="32"/>
        </w:rPr>
        <w:t>预算管理应遵循以下原则：</w:t>
      </w:r>
    </w:p>
    <w:p w:rsidR="003A7060" w:rsidRPr="00AE4535" w:rsidRDefault="003A7060" w:rsidP="00AE4535">
      <w:pPr>
        <w:spacing w:line="560" w:lineRule="exact"/>
        <w:ind w:firstLineChars="250" w:firstLine="800"/>
        <w:rPr>
          <w:rFonts w:ascii="仿宋" w:eastAsia="仿宋" w:hAnsi="仿宋"/>
          <w:sz w:val="32"/>
          <w:szCs w:val="32"/>
        </w:rPr>
      </w:pPr>
      <w:r w:rsidRPr="00AE4535">
        <w:rPr>
          <w:rFonts w:ascii="仿宋" w:eastAsia="仿宋" w:hAnsi="仿宋" w:hint="eastAsia"/>
          <w:sz w:val="32"/>
          <w:szCs w:val="32"/>
        </w:rPr>
        <w:t>1、</w:t>
      </w:r>
      <w:proofErr w:type="gramStart"/>
      <w:r w:rsidRPr="00AE4535">
        <w:rPr>
          <w:rFonts w:ascii="仿宋" w:eastAsia="仿宋" w:hAnsi="仿宋" w:hint="eastAsia"/>
          <w:sz w:val="32"/>
          <w:szCs w:val="32"/>
        </w:rPr>
        <w:t>应编尽编</w:t>
      </w:r>
      <w:proofErr w:type="gramEnd"/>
      <w:r w:rsidRPr="00AE4535">
        <w:rPr>
          <w:rFonts w:ascii="仿宋" w:eastAsia="仿宋" w:hAnsi="仿宋" w:hint="eastAsia"/>
          <w:sz w:val="32"/>
          <w:szCs w:val="32"/>
        </w:rPr>
        <w:t>，应报尽报：结合管理处战略发展要求，制定和分解年度预算控制目标，保证年度预算的总体优化和结构平衡；</w:t>
      </w:r>
    </w:p>
    <w:p w:rsidR="003A7060" w:rsidRPr="00AE4535" w:rsidRDefault="003A7060" w:rsidP="00AE4535">
      <w:pPr>
        <w:spacing w:line="560" w:lineRule="exact"/>
        <w:ind w:firstLineChars="250" w:firstLine="800"/>
        <w:rPr>
          <w:rFonts w:ascii="仿宋" w:eastAsia="仿宋" w:hAnsi="仿宋"/>
          <w:sz w:val="32"/>
          <w:szCs w:val="32"/>
        </w:rPr>
      </w:pPr>
      <w:r w:rsidRPr="00AE4535">
        <w:rPr>
          <w:rFonts w:ascii="仿宋" w:eastAsia="仿宋" w:hAnsi="仿宋" w:hint="eastAsia"/>
          <w:sz w:val="32"/>
          <w:szCs w:val="32"/>
        </w:rPr>
        <w:t>2、强化项目论证：拟实施项目必须有充分的立项依据、明确的实施期限、制定合理的预算需求、预算编制依据、资金量测算、绩效目标、项目实施进度、资金支出进度与时间进度同步等；</w:t>
      </w:r>
    </w:p>
    <w:p w:rsidR="003A7060" w:rsidRPr="00AE4535" w:rsidRDefault="003A7060" w:rsidP="00AE4535">
      <w:pPr>
        <w:spacing w:line="560" w:lineRule="exact"/>
        <w:ind w:firstLineChars="250" w:firstLine="800"/>
        <w:rPr>
          <w:rFonts w:ascii="仿宋" w:eastAsia="仿宋" w:hAnsi="仿宋"/>
          <w:sz w:val="32"/>
          <w:szCs w:val="32"/>
        </w:rPr>
      </w:pPr>
      <w:r w:rsidRPr="00AE4535">
        <w:rPr>
          <w:rFonts w:ascii="仿宋" w:eastAsia="仿宋" w:hAnsi="仿宋" w:hint="eastAsia"/>
          <w:sz w:val="32"/>
          <w:szCs w:val="32"/>
        </w:rPr>
        <w:t>3、准确可行：预算内容要结合各个科室的实际工作职责和业务情况，在分析历年任务指标的基础上编制，确保数字真实、准确、可行。</w:t>
      </w:r>
    </w:p>
    <w:p w:rsidR="003A7060" w:rsidRPr="00AE4535" w:rsidRDefault="003A7060" w:rsidP="00AE4535">
      <w:pPr>
        <w:spacing w:line="560" w:lineRule="exact"/>
        <w:ind w:firstLineChars="250" w:firstLine="800"/>
        <w:rPr>
          <w:rFonts w:ascii="仿宋" w:eastAsia="仿宋" w:hAnsi="仿宋"/>
          <w:sz w:val="32"/>
          <w:szCs w:val="32"/>
        </w:rPr>
      </w:pPr>
      <w:r w:rsidRPr="00AE4535">
        <w:rPr>
          <w:rFonts w:ascii="仿宋" w:eastAsia="仿宋" w:hAnsi="仿宋" w:hint="eastAsia"/>
          <w:sz w:val="32"/>
          <w:szCs w:val="32"/>
        </w:rPr>
        <w:t>4、闭环管理：预算管理从编制审批、执行控制到评价反馈，合理设置预算考核体系，实现预算与考核相结合的闭环管理。</w:t>
      </w:r>
    </w:p>
    <w:p w:rsidR="003A7060" w:rsidRPr="00AE4535" w:rsidRDefault="003A7060" w:rsidP="00AE4535">
      <w:pPr>
        <w:spacing w:line="560" w:lineRule="exact"/>
        <w:ind w:firstLineChars="250" w:firstLine="800"/>
        <w:rPr>
          <w:rFonts w:ascii="仿宋" w:eastAsia="仿宋" w:hAnsi="仿宋"/>
          <w:sz w:val="32"/>
          <w:szCs w:val="32"/>
        </w:rPr>
      </w:pPr>
      <w:r w:rsidRPr="00AE4535">
        <w:rPr>
          <w:rFonts w:ascii="仿宋" w:eastAsia="仿宋" w:hAnsi="仿宋" w:hint="eastAsia"/>
          <w:sz w:val="32"/>
          <w:szCs w:val="32"/>
        </w:rPr>
        <w:lastRenderedPageBreak/>
        <w:t>5、绩效管理：本着花钱必问效，无效必追责原则。拟实施项目应有明确的项目绩效目标，项目绩效申报表应从经济效益、社会效益、环境效益、可持续影响、社会公众或服务对象满意度等方面对拟实施项目进行预期的效益分析以及绩效可持续性分析。通过社会公众或服务对象对项目实施效果的满意程度进行考核。</w:t>
      </w:r>
    </w:p>
    <w:p w:rsidR="006C12CD" w:rsidRPr="00AE4535" w:rsidRDefault="006C12CD" w:rsidP="00AE4535">
      <w:pPr>
        <w:pStyle w:val="3"/>
        <w:spacing w:before="0" w:after="0" w:line="560" w:lineRule="exact"/>
        <w:ind w:firstLine="640"/>
        <w:rPr>
          <w:rFonts w:ascii="仿宋" w:eastAsia="仿宋" w:hAnsi="仿宋"/>
          <w:b w:val="0"/>
        </w:rPr>
      </w:pPr>
      <w:r w:rsidRPr="00AE4535">
        <w:rPr>
          <w:rFonts w:ascii="仿宋" w:eastAsia="仿宋" w:hAnsi="仿宋" w:hint="eastAsia"/>
          <w:b w:val="0"/>
        </w:rPr>
        <w:t>（四）部门财务管理情况</w:t>
      </w:r>
    </w:p>
    <w:p w:rsidR="003A7060" w:rsidRPr="00AE4535" w:rsidRDefault="003A7060" w:rsidP="00AE4535">
      <w:pPr>
        <w:spacing w:line="560" w:lineRule="exact"/>
        <w:ind w:firstLine="640"/>
        <w:rPr>
          <w:rFonts w:ascii="仿宋" w:eastAsia="仿宋" w:hAnsi="仿宋" w:cs="宋体"/>
          <w:kern w:val="0"/>
          <w:sz w:val="32"/>
          <w:szCs w:val="32"/>
          <w:lang w:val="zh-CN"/>
        </w:rPr>
      </w:pPr>
      <w:r w:rsidRPr="00AE4535">
        <w:rPr>
          <w:rFonts w:ascii="仿宋" w:eastAsia="仿宋" w:hAnsi="仿宋" w:cs="宋体" w:hint="eastAsia"/>
          <w:kern w:val="0"/>
          <w:sz w:val="32"/>
          <w:szCs w:val="32"/>
          <w:lang w:val="zh-CN"/>
        </w:rPr>
        <w:t>对需进行预算执行申请的支出事项，各业务部门经办人提出预算执行申请，部门负责人签字审批。申请金额5000元以下的，由主管主任签字审批；申请金额5000元及以上的，由管理处主任签字审批。</w:t>
      </w:r>
      <w:r w:rsidRPr="00AE4535">
        <w:rPr>
          <w:rFonts w:ascii="仿宋" w:eastAsia="仿宋" w:hAnsi="仿宋" w:cs="宋体" w:hint="eastAsia"/>
          <w:sz w:val="32"/>
          <w:szCs w:val="32"/>
        </w:rPr>
        <w:t>各业务部门履行执行申请审批程序，在业务完成后，转入费用报销审批流程。</w:t>
      </w:r>
    </w:p>
    <w:p w:rsidR="003A7060" w:rsidRPr="00AE4535" w:rsidRDefault="003A7060" w:rsidP="00AE4535">
      <w:pPr>
        <w:spacing w:line="560" w:lineRule="exact"/>
        <w:ind w:firstLine="640"/>
        <w:rPr>
          <w:rFonts w:ascii="仿宋" w:eastAsia="仿宋" w:hAnsi="仿宋" w:cs="宋体"/>
          <w:sz w:val="32"/>
          <w:szCs w:val="32"/>
        </w:rPr>
      </w:pPr>
      <w:r w:rsidRPr="00AE4535">
        <w:rPr>
          <w:rFonts w:ascii="仿宋" w:eastAsia="仿宋" w:hAnsi="仿宋" w:cs="宋体" w:hint="eastAsia"/>
          <w:sz w:val="32"/>
          <w:szCs w:val="32"/>
        </w:rPr>
        <w:t>各部门借款申请或报销申请按规定的审批权限和程序审批完成后，出纳</w:t>
      </w:r>
      <w:proofErr w:type="gramStart"/>
      <w:r w:rsidRPr="00AE4535">
        <w:rPr>
          <w:rFonts w:ascii="仿宋" w:eastAsia="仿宋" w:hAnsi="仿宋" w:cs="宋体" w:hint="eastAsia"/>
          <w:sz w:val="32"/>
          <w:szCs w:val="32"/>
        </w:rPr>
        <w:t>岗依据</w:t>
      </w:r>
      <w:proofErr w:type="gramEnd"/>
      <w:r w:rsidRPr="00AE4535">
        <w:rPr>
          <w:rFonts w:ascii="仿宋" w:eastAsia="仿宋" w:hAnsi="仿宋" w:cs="宋体" w:hint="eastAsia"/>
          <w:sz w:val="32"/>
          <w:szCs w:val="32"/>
        </w:rPr>
        <w:t>支付审核阶段已明确的借款申请或报销申请的资金来源和账户类型，办理具体的资金支付业务，严格按照最终批复的预算方案执行，不得超出预算或无预算支出，完毕后进行后续的会计核算工作，参照圆明园管理处财务管理制度中的会计核算相关规定执行。</w:t>
      </w:r>
    </w:p>
    <w:p w:rsidR="006C12CD" w:rsidRPr="00AE4535" w:rsidRDefault="006C12CD" w:rsidP="00AE4535">
      <w:pPr>
        <w:pStyle w:val="2"/>
        <w:spacing w:line="560" w:lineRule="exact"/>
        <w:ind w:firstLineChars="200" w:firstLine="643"/>
        <w:jc w:val="left"/>
        <w:rPr>
          <w:rFonts w:ascii="黑体" w:eastAsia="黑体" w:hAnsi="黑体"/>
          <w:sz w:val="32"/>
        </w:rPr>
      </w:pPr>
      <w:r w:rsidRPr="00AE4535">
        <w:rPr>
          <w:rFonts w:ascii="黑体" w:eastAsia="黑体" w:hAnsi="黑体" w:hint="eastAsia"/>
          <w:sz w:val="32"/>
        </w:rPr>
        <w:t>四、部门管理情况</w:t>
      </w:r>
    </w:p>
    <w:p w:rsidR="006C12CD" w:rsidRPr="00AE4535" w:rsidRDefault="006C12CD" w:rsidP="00AE4535">
      <w:pPr>
        <w:pStyle w:val="3"/>
        <w:spacing w:before="0" w:after="0" w:line="560" w:lineRule="exact"/>
        <w:ind w:firstLine="640"/>
        <w:rPr>
          <w:rFonts w:ascii="仿宋" w:eastAsia="仿宋" w:hAnsi="仿宋"/>
          <w:b w:val="0"/>
        </w:rPr>
      </w:pPr>
      <w:r w:rsidRPr="00AE4535">
        <w:rPr>
          <w:rFonts w:ascii="仿宋" w:eastAsia="仿宋" w:hAnsi="仿宋" w:hint="eastAsia"/>
          <w:b w:val="0"/>
        </w:rPr>
        <w:t>（一）制度建设情况</w:t>
      </w:r>
    </w:p>
    <w:p w:rsidR="003A7060" w:rsidRPr="00AE4535" w:rsidRDefault="003A7060" w:rsidP="00AE4535">
      <w:pPr>
        <w:spacing w:line="560" w:lineRule="exact"/>
        <w:ind w:firstLineChars="0" w:firstLine="0"/>
        <w:rPr>
          <w:rFonts w:ascii="仿宋" w:eastAsia="仿宋" w:hAnsi="仿宋"/>
          <w:sz w:val="32"/>
          <w:szCs w:val="32"/>
        </w:rPr>
      </w:pPr>
      <w:r w:rsidRPr="00AE4535">
        <w:rPr>
          <w:rFonts w:ascii="仿宋" w:eastAsia="仿宋" w:hAnsi="仿宋" w:hint="eastAsia"/>
          <w:sz w:val="32"/>
          <w:szCs w:val="32"/>
        </w:rPr>
        <w:t>圆明园管理处建立了《圆明园管理处“三重一大”议事制度》《圆明园管理处党政联席会议事规则》等会议制度，制定了《圆明园</w:t>
      </w:r>
      <w:r w:rsidRPr="00AE4535">
        <w:rPr>
          <w:rFonts w:ascii="仿宋" w:eastAsia="仿宋" w:hAnsi="仿宋" w:hint="eastAsia"/>
          <w:sz w:val="32"/>
          <w:szCs w:val="32"/>
        </w:rPr>
        <w:lastRenderedPageBreak/>
        <w:t>管理处招投标工作规程》等内控制定，制定了《圆明园管理处七、八级管理岗位聘用实施办法》等组织人事制度，制度体系相对完善，制度执行较好。</w:t>
      </w:r>
    </w:p>
    <w:p w:rsidR="003A7060" w:rsidRPr="00AE4535" w:rsidRDefault="003A7060" w:rsidP="00AE4535">
      <w:pPr>
        <w:spacing w:line="560" w:lineRule="exact"/>
        <w:ind w:firstLineChars="0" w:firstLine="0"/>
        <w:rPr>
          <w:rFonts w:ascii="仿宋" w:eastAsia="仿宋" w:hAnsi="仿宋"/>
          <w:sz w:val="32"/>
          <w:szCs w:val="32"/>
        </w:rPr>
      </w:pPr>
      <w:r w:rsidRPr="00AE4535">
        <w:rPr>
          <w:rFonts w:ascii="仿宋" w:eastAsia="仿宋" w:hAnsi="仿宋" w:hint="eastAsia"/>
          <w:sz w:val="32"/>
          <w:szCs w:val="32"/>
        </w:rPr>
        <w:t xml:space="preserve">    内部控制体系建设以《内控规范》为总体指导思想，同时结合本单位业务工作的实际特点，因地制宜地设计符合本单位特点的内部控制体系，使行政事业单位业务工作的目标导向与财务工作法定要求有效结合，在内部控制体系建设过程中应遵循了全面性原则、重要性原则、制衡性原则、适应性原则和协同性原则。</w:t>
      </w:r>
    </w:p>
    <w:p w:rsidR="003A7060" w:rsidRPr="00AE4535" w:rsidRDefault="003A7060"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1、圆明园管理处内部控制领导小组</w:t>
      </w:r>
    </w:p>
    <w:p w:rsidR="003A7060" w:rsidRPr="00AE4535" w:rsidRDefault="003A7060"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组</w:t>
      </w:r>
      <w:r w:rsidRPr="00AE4535">
        <w:rPr>
          <w:rFonts w:ascii="仿宋" w:eastAsia="仿宋" w:hAnsi="仿宋"/>
          <w:sz w:val="32"/>
          <w:szCs w:val="32"/>
        </w:rPr>
        <w:t xml:space="preserve">  </w:t>
      </w:r>
      <w:r w:rsidRPr="00AE4535">
        <w:rPr>
          <w:rFonts w:ascii="仿宋" w:eastAsia="仿宋" w:hAnsi="仿宋" w:hint="eastAsia"/>
          <w:sz w:val="32"/>
          <w:szCs w:val="32"/>
        </w:rPr>
        <w:t xml:space="preserve">长：邱文忠  </w:t>
      </w:r>
    </w:p>
    <w:p w:rsidR="003A7060" w:rsidRPr="00AE4535" w:rsidRDefault="003A7060"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副组长：李向阳</w:t>
      </w:r>
    </w:p>
    <w:p w:rsidR="003A7060" w:rsidRPr="00AE4535" w:rsidRDefault="003A7060"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成  员：全园所有部门</w:t>
      </w:r>
    </w:p>
    <w:p w:rsidR="003A7060" w:rsidRPr="00AE4535" w:rsidRDefault="003A7060"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2、内部控制领导小组职责</w:t>
      </w:r>
    </w:p>
    <w:p w:rsidR="003A7060" w:rsidRPr="00AE4535" w:rsidRDefault="003A7060"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内部控制领导小组是风险管理和内部控制的最高决策机构，其主要职责如下：</w:t>
      </w:r>
    </w:p>
    <w:bookmarkStart w:id="1" w:name="_Toc404245934"/>
    <w:p w:rsidR="003A7060" w:rsidRPr="00AE4535" w:rsidRDefault="003A7060" w:rsidP="00AE4535">
      <w:pPr>
        <w:spacing w:line="560" w:lineRule="exact"/>
        <w:ind w:firstLine="640"/>
        <w:rPr>
          <w:rFonts w:ascii="仿宋" w:eastAsia="仿宋" w:hAnsi="仿宋"/>
          <w:sz w:val="32"/>
          <w:szCs w:val="32"/>
        </w:rPr>
      </w:pPr>
      <w:r w:rsidRPr="00AE4535">
        <w:rPr>
          <w:rFonts w:ascii="仿宋" w:eastAsia="仿宋" w:hAnsi="仿宋"/>
          <w:sz w:val="32"/>
          <w:szCs w:val="32"/>
        </w:rPr>
        <w:fldChar w:fldCharType="begin"/>
      </w:r>
      <w:r w:rsidRPr="00AE4535">
        <w:rPr>
          <w:rFonts w:ascii="仿宋" w:eastAsia="仿宋" w:hAnsi="仿宋"/>
          <w:sz w:val="32"/>
          <w:szCs w:val="32"/>
        </w:rPr>
        <w:instrText xml:space="preserve"> </w:instrText>
      </w:r>
      <w:r w:rsidRPr="00AE4535">
        <w:rPr>
          <w:rFonts w:ascii="仿宋" w:eastAsia="仿宋" w:hAnsi="仿宋" w:hint="eastAsia"/>
          <w:sz w:val="32"/>
          <w:szCs w:val="32"/>
        </w:rPr>
        <w:instrText>= 1 \* GB2</w:instrText>
      </w:r>
      <w:r w:rsidRPr="00AE4535">
        <w:rPr>
          <w:rFonts w:ascii="仿宋" w:eastAsia="仿宋" w:hAnsi="仿宋"/>
          <w:sz w:val="32"/>
          <w:szCs w:val="32"/>
        </w:rPr>
        <w:instrText xml:space="preserve"> </w:instrText>
      </w:r>
      <w:r w:rsidRPr="00AE4535">
        <w:rPr>
          <w:rFonts w:ascii="仿宋" w:eastAsia="仿宋" w:hAnsi="仿宋"/>
          <w:sz w:val="32"/>
          <w:szCs w:val="32"/>
        </w:rPr>
        <w:fldChar w:fldCharType="separate"/>
      </w:r>
      <w:r w:rsidRPr="00AE4535">
        <w:rPr>
          <w:rFonts w:ascii="仿宋" w:eastAsia="仿宋" w:hAnsi="仿宋" w:hint="eastAsia"/>
          <w:noProof/>
          <w:sz w:val="32"/>
          <w:szCs w:val="32"/>
        </w:rPr>
        <w:t>⑴</w:t>
      </w:r>
      <w:r w:rsidRPr="00AE4535">
        <w:rPr>
          <w:rFonts w:ascii="仿宋" w:eastAsia="仿宋" w:hAnsi="仿宋"/>
          <w:sz w:val="32"/>
          <w:szCs w:val="32"/>
        </w:rPr>
        <w:fldChar w:fldCharType="end"/>
      </w:r>
      <w:r w:rsidRPr="00AE4535">
        <w:rPr>
          <w:rFonts w:ascii="仿宋" w:eastAsia="仿宋" w:hAnsi="仿宋" w:hint="eastAsia"/>
          <w:sz w:val="32"/>
          <w:szCs w:val="32"/>
        </w:rPr>
        <w:t xml:space="preserve"> </w:t>
      </w:r>
      <w:r w:rsidRPr="00AE4535">
        <w:rPr>
          <w:rFonts w:ascii="仿宋" w:eastAsia="仿宋" w:hAnsi="仿宋"/>
          <w:sz w:val="32"/>
          <w:szCs w:val="32"/>
        </w:rPr>
        <w:t>负责内部控制体系建设规划并组织实施，主要工作内容包括：</w:t>
      </w:r>
    </w:p>
    <w:p w:rsidR="003A7060" w:rsidRPr="00AE4535" w:rsidRDefault="003A7060" w:rsidP="00AE4535">
      <w:pPr>
        <w:spacing w:line="560" w:lineRule="exact"/>
        <w:ind w:firstLine="640"/>
        <w:rPr>
          <w:rFonts w:ascii="仿宋" w:eastAsia="仿宋" w:hAnsi="仿宋"/>
          <w:sz w:val="32"/>
          <w:szCs w:val="32"/>
        </w:rPr>
      </w:pPr>
      <w:r w:rsidRPr="00AE4535">
        <w:rPr>
          <w:rFonts w:ascii="仿宋" w:eastAsia="仿宋" w:hAnsi="仿宋"/>
          <w:sz w:val="32"/>
          <w:szCs w:val="32"/>
        </w:rPr>
        <w:t>及时掌握最新内部控制理论发展状况，开展政策调研，不断完善体系框架；</w:t>
      </w:r>
    </w:p>
    <w:p w:rsidR="003A7060" w:rsidRPr="00AE4535" w:rsidRDefault="003A7060" w:rsidP="00AE4535">
      <w:pPr>
        <w:spacing w:line="560" w:lineRule="exact"/>
        <w:ind w:firstLine="640"/>
        <w:rPr>
          <w:rFonts w:ascii="仿宋" w:eastAsia="仿宋" w:hAnsi="仿宋"/>
          <w:sz w:val="32"/>
          <w:szCs w:val="32"/>
        </w:rPr>
      </w:pPr>
      <w:r w:rsidRPr="00AE4535">
        <w:rPr>
          <w:rFonts w:ascii="仿宋" w:eastAsia="仿宋" w:hAnsi="仿宋"/>
          <w:sz w:val="32"/>
          <w:szCs w:val="32"/>
        </w:rPr>
        <w:t>围绕内部控制体系总体目标，制定体系建设规划并组织实施；</w:t>
      </w:r>
    </w:p>
    <w:p w:rsidR="003A7060" w:rsidRPr="00AE4535" w:rsidRDefault="003A7060" w:rsidP="00AE4535">
      <w:pPr>
        <w:spacing w:line="560" w:lineRule="exact"/>
        <w:ind w:firstLine="640"/>
        <w:rPr>
          <w:rFonts w:ascii="仿宋" w:eastAsia="仿宋" w:hAnsi="仿宋"/>
          <w:sz w:val="32"/>
          <w:szCs w:val="32"/>
        </w:rPr>
      </w:pPr>
      <w:r w:rsidRPr="00AE4535">
        <w:rPr>
          <w:rFonts w:ascii="仿宋" w:eastAsia="仿宋" w:hAnsi="仿宋"/>
          <w:sz w:val="32"/>
          <w:szCs w:val="32"/>
        </w:rPr>
        <w:t>建立风险管理、流程控制，控制环境建设制度、工作程序及相关规范；</w:t>
      </w:r>
    </w:p>
    <w:p w:rsidR="003A7060" w:rsidRPr="00AE4535" w:rsidRDefault="003A7060" w:rsidP="00AE4535">
      <w:pPr>
        <w:spacing w:line="560" w:lineRule="exact"/>
        <w:ind w:firstLine="640"/>
        <w:rPr>
          <w:rFonts w:ascii="仿宋" w:eastAsia="仿宋" w:hAnsi="仿宋"/>
          <w:sz w:val="32"/>
          <w:szCs w:val="32"/>
        </w:rPr>
      </w:pPr>
      <w:r w:rsidRPr="00AE4535">
        <w:rPr>
          <w:rFonts w:ascii="仿宋" w:eastAsia="仿宋" w:hAnsi="仿宋"/>
          <w:sz w:val="32"/>
          <w:szCs w:val="32"/>
        </w:rPr>
        <w:lastRenderedPageBreak/>
        <w:t>指导、监督各部门体系建设实施和运行工作；</w:t>
      </w:r>
    </w:p>
    <w:p w:rsidR="003A7060" w:rsidRPr="00AE4535" w:rsidRDefault="003A7060" w:rsidP="00AE4535">
      <w:pPr>
        <w:spacing w:line="560" w:lineRule="exact"/>
        <w:ind w:firstLine="640"/>
        <w:rPr>
          <w:rFonts w:ascii="仿宋" w:eastAsia="仿宋" w:hAnsi="仿宋"/>
          <w:sz w:val="32"/>
          <w:szCs w:val="32"/>
        </w:rPr>
      </w:pPr>
      <w:r w:rsidRPr="00AE4535">
        <w:rPr>
          <w:rFonts w:ascii="仿宋" w:eastAsia="仿宋" w:hAnsi="仿宋"/>
          <w:sz w:val="32"/>
          <w:szCs w:val="32"/>
        </w:rPr>
        <w:t>组织开展内部控制全员培训，制定培训规划，组织并实施年度培训计划。</w:t>
      </w:r>
    </w:p>
    <w:p w:rsidR="003A7060" w:rsidRPr="00AE4535" w:rsidRDefault="003A7060" w:rsidP="00AE4535">
      <w:pPr>
        <w:spacing w:line="560" w:lineRule="exact"/>
        <w:ind w:firstLine="640"/>
        <w:rPr>
          <w:rFonts w:ascii="仿宋" w:eastAsia="仿宋" w:hAnsi="仿宋"/>
          <w:sz w:val="32"/>
          <w:szCs w:val="32"/>
        </w:rPr>
      </w:pPr>
      <w:r w:rsidRPr="00AE4535">
        <w:rPr>
          <w:rFonts w:ascii="仿宋" w:eastAsia="仿宋" w:hAnsi="仿宋"/>
          <w:sz w:val="32"/>
          <w:szCs w:val="32"/>
        </w:rPr>
        <w:fldChar w:fldCharType="begin"/>
      </w:r>
      <w:r w:rsidRPr="00AE4535">
        <w:rPr>
          <w:rFonts w:ascii="仿宋" w:eastAsia="仿宋" w:hAnsi="仿宋"/>
          <w:sz w:val="32"/>
          <w:szCs w:val="32"/>
        </w:rPr>
        <w:instrText xml:space="preserve"> </w:instrText>
      </w:r>
      <w:r w:rsidRPr="00AE4535">
        <w:rPr>
          <w:rFonts w:ascii="仿宋" w:eastAsia="仿宋" w:hAnsi="仿宋" w:hint="eastAsia"/>
          <w:sz w:val="32"/>
          <w:szCs w:val="32"/>
        </w:rPr>
        <w:instrText>= 2 \* GB2</w:instrText>
      </w:r>
      <w:r w:rsidRPr="00AE4535">
        <w:rPr>
          <w:rFonts w:ascii="仿宋" w:eastAsia="仿宋" w:hAnsi="仿宋"/>
          <w:sz w:val="32"/>
          <w:szCs w:val="32"/>
        </w:rPr>
        <w:instrText xml:space="preserve"> </w:instrText>
      </w:r>
      <w:r w:rsidRPr="00AE4535">
        <w:rPr>
          <w:rFonts w:ascii="仿宋" w:eastAsia="仿宋" w:hAnsi="仿宋"/>
          <w:sz w:val="32"/>
          <w:szCs w:val="32"/>
        </w:rPr>
        <w:fldChar w:fldCharType="separate"/>
      </w:r>
      <w:r w:rsidRPr="00AE4535">
        <w:rPr>
          <w:rFonts w:ascii="仿宋" w:eastAsia="仿宋" w:hAnsi="仿宋" w:hint="eastAsia"/>
          <w:noProof/>
          <w:sz w:val="32"/>
          <w:szCs w:val="32"/>
        </w:rPr>
        <w:t>⑵</w:t>
      </w:r>
      <w:r w:rsidRPr="00AE4535">
        <w:rPr>
          <w:rFonts w:ascii="仿宋" w:eastAsia="仿宋" w:hAnsi="仿宋"/>
          <w:sz w:val="32"/>
          <w:szCs w:val="32"/>
        </w:rPr>
        <w:fldChar w:fldCharType="end"/>
      </w:r>
      <w:r w:rsidRPr="00AE4535">
        <w:rPr>
          <w:rFonts w:ascii="仿宋" w:eastAsia="仿宋" w:hAnsi="仿宋" w:hint="eastAsia"/>
          <w:sz w:val="32"/>
          <w:szCs w:val="32"/>
        </w:rPr>
        <w:t>、</w:t>
      </w:r>
      <w:r w:rsidRPr="00AE4535">
        <w:rPr>
          <w:rFonts w:ascii="仿宋" w:eastAsia="仿宋" w:hAnsi="仿宋"/>
          <w:sz w:val="32"/>
          <w:szCs w:val="32"/>
        </w:rPr>
        <w:t>负责内部控制体系的运行维护，主要工作内容包括：</w:t>
      </w:r>
    </w:p>
    <w:p w:rsidR="003A7060" w:rsidRPr="00AE4535" w:rsidRDefault="003A7060" w:rsidP="00AE4535">
      <w:pPr>
        <w:spacing w:line="560" w:lineRule="exact"/>
        <w:ind w:firstLine="640"/>
        <w:rPr>
          <w:rFonts w:ascii="仿宋" w:eastAsia="仿宋" w:hAnsi="仿宋"/>
          <w:sz w:val="32"/>
          <w:szCs w:val="32"/>
        </w:rPr>
      </w:pPr>
      <w:r w:rsidRPr="00AE4535">
        <w:rPr>
          <w:rFonts w:ascii="仿宋" w:eastAsia="仿宋" w:hAnsi="仿宋"/>
          <w:sz w:val="32"/>
          <w:szCs w:val="32"/>
        </w:rPr>
        <w:t>负责对风险管理、流程控制制度、工作程序及相关规范进行修订完善，并组织实施；</w:t>
      </w:r>
    </w:p>
    <w:p w:rsidR="003A7060" w:rsidRPr="00AE4535" w:rsidRDefault="003A7060" w:rsidP="00AE4535">
      <w:pPr>
        <w:spacing w:line="560" w:lineRule="exact"/>
        <w:ind w:firstLine="640"/>
        <w:rPr>
          <w:rFonts w:ascii="仿宋" w:eastAsia="仿宋" w:hAnsi="仿宋"/>
          <w:sz w:val="32"/>
          <w:szCs w:val="32"/>
        </w:rPr>
      </w:pPr>
      <w:r w:rsidRPr="00AE4535">
        <w:rPr>
          <w:rFonts w:ascii="仿宋" w:eastAsia="仿宋" w:hAnsi="仿宋"/>
          <w:sz w:val="32"/>
          <w:szCs w:val="32"/>
        </w:rPr>
        <w:t>负责业务流程控制设计维护，建立和完善风险控制文档；</w:t>
      </w:r>
    </w:p>
    <w:p w:rsidR="003A7060" w:rsidRPr="00AE4535" w:rsidRDefault="003A7060" w:rsidP="00AE4535">
      <w:pPr>
        <w:spacing w:line="560" w:lineRule="exact"/>
        <w:ind w:firstLine="640"/>
        <w:rPr>
          <w:rFonts w:ascii="仿宋" w:eastAsia="仿宋" w:hAnsi="仿宋"/>
          <w:sz w:val="32"/>
          <w:szCs w:val="32"/>
        </w:rPr>
      </w:pPr>
      <w:r w:rsidRPr="00AE4535">
        <w:rPr>
          <w:rFonts w:ascii="仿宋" w:eastAsia="仿宋" w:hAnsi="仿宋"/>
          <w:sz w:val="32"/>
          <w:szCs w:val="32"/>
        </w:rPr>
        <w:t>负责《内部控制手册》的维护完善。</w:t>
      </w:r>
    </w:p>
    <w:bookmarkEnd w:id="1"/>
    <w:p w:rsidR="006C12CD" w:rsidRPr="00AE4535" w:rsidRDefault="006C12CD" w:rsidP="00AE4535">
      <w:pPr>
        <w:pStyle w:val="3"/>
        <w:spacing w:before="0" w:after="0" w:line="560" w:lineRule="exact"/>
        <w:ind w:firstLine="640"/>
        <w:rPr>
          <w:rFonts w:ascii="仿宋" w:eastAsia="仿宋" w:hAnsi="仿宋"/>
          <w:b w:val="0"/>
        </w:rPr>
      </w:pPr>
      <w:r w:rsidRPr="00AE4535">
        <w:rPr>
          <w:rFonts w:ascii="仿宋" w:eastAsia="仿宋" w:hAnsi="仿宋" w:hint="eastAsia"/>
          <w:b w:val="0"/>
        </w:rPr>
        <w:t>（二）主要职能的工作流程</w:t>
      </w:r>
    </w:p>
    <w:p w:rsidR="003A7060" w:rsidRPr="00AE4535" w:rsidRDefault="003A7060" w:rsidP="00AE4535">
      <w:pPr>
        <w:pStyle w:val="2"/>
        <w:spacing w:line="560" w:lineRule="exact"/>
        <w:ind w:firstLineChars="98" w:firstLine="314"/>
        <w:jc w:val="both"/>
        <w:rPr>
          <w:rFonts w:ascii="仿宋" w:eastAsia="仿宋" w:hAnsi="仿宋"/>
          <w:b w:val="0"/>
          <w:sz w:val="32"/>
        </w:rPr>
      </w:pPr>
      <w:r w:rsidRPr="00AE4535">
        <w:rPr>
          <w:rFonts w:ascii="仿宋" w:eastAsia="仿宋" w:hAnsi="仿宋" w:hint="eastAsia"/>
          <w:b w:val="0"/>
          <w:sz w:val="32"/>
        </w:rPr>
        <w:t>1、预算管理业务控制流程</w:t>
      </w:r>
    </w:p>
    <w:tbl>
      <w:tblPr>
        <w:tblW w:w="4612" w:type="pct"/>
        <w:tblInd w:w="534" w:type="dxa"/>
        <w:tblLook w:val="0000" w:firstRow="0" w:lastRow="0" w:firstColumn="0" w:lastColumn="0" w:noHBand="0" w:noVBand="0"/>
      </w:tblPr>
      <w:tblGrid>
        <w:gridCol w:w="611"/>
        <w:gridCol w:w="7747"/>
      </w:tblGrid>
      <w:tr w:rsidR="003A7060" w:rsidRPr="00AE4535" w:rsidTr="003D5320">
        <w:trPr>
          <w:trHeight w:val="417"/>
        </w:trPr>
        <w:tc>
          <w:tcPr>
            <w:tcW w:w="361"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kern w:val="0"/>
                <w:sz w:val="32"/>
                <w:szCs w:val="32"/>
                <w:lang w:val="zh-CN"/>
              </w:rPr>
              <w:fldChar w:fldCharType="begin"/>
            </w:r>
            <w:r w:rsidRPr="00AE4535">
              <w:rPr>
                <w:rFonts w:ascii="仿宋" w:eastAsia="仿宋" w:hAnsi="仿宋" w:cs="宋体"/>
                <w:kern w:val="0"/>
                <w:sz w:val="32"/>
                <w:szCs w:val="32"/>
                <w:lang w:val="zh-CN"/>
              </w:rPr>
              <w:instrText xml:space="preserve"> </w:instrText>
            </w:r>
            <w:r w:rsidRPr="00AE4535">
              <w:rPr>
                <w:rFonts w:ascii="仿宋" w:eastAsia="仿宋" w:hAnsi="仿宋" w:cs="宋体" w:hint="eastAsia"/>
                <w:kern w:val="0"/>
                <w:sz w:val="32"/>
                <w:szCs w:val="32"/>
                <w:lang w:val="zh-CN"/>
              </w:rPr>
              <w:instrText>= 1 \* GB2</w:instrText>
            </w:r>
            <w:r w:rsidRPr="00AE4535">
              <w:rPr>
                <w:rFonts w:ascii="仿宋" w:eastAsia="仿宋" w:hAnsi="仿宋" w:cs="宋体"/>
                <w:kern w:val="0"/>
                <w:sz w:val="32"/>
                <w:szCs w:val="32"/>
                <w:lang w:val="zh-CN"/>
              </w:rPr>
              <w:instrText xml:space="preserve"> </w:instrText>
            </w:r>
            <w:r w:rsidRPr="00AE4535">
              <w:rPr>
                <w:rFonts w:ascii="仿宋" w:eastAsia="仿宋" w:hAnsi="仿宋" w:cs="宋体"/>
                <w:kern w:val="0"/>
                <w:sz w:val="32"/>
                <w:szCs w:val="32"/>
                <w:lang w:val="zh-CN"/>
              </w:rPr>
              <w:fldChar w:fldCharType="separate"/>
            </w:r>
            <w:r w:rsidRPr="00AE4535">
              <w:rPr>
                <w:rFonts w:ascii="仿宋" w:eastAsia="仿宋" w:hAnsi="仿宋" w:cs="宋体" w:hint="eastAsia"/>
                <w:noProof/>
                <w:kern w:val="0"/>
                <w:sz w:val="32"/>
                <w:szCs w:val="32"/>
                <w:lang w:val="zh-CN"/>
              </w:rPr>
              <w:t>⑴</w:t>
            </w:r>
            <w:r w:rsidRPr="00AE4535">
              <w:rPr>
                <w:rFonts w:ascii="仿宋" w:eastAsia="仿宋" w:hAnsi="仿宋" w:cs="宋体"/>
                <w:kern w:val="0"/>
                <w:sz w:val="32"/>
                <w:szCs w:val="32"/>
                <w:lang w:val="zh-CN"/>
              </w:rPr>
              <w:fldChar w:fldCharType="end"/>
            </w:r>
          </w:p>
        </w:tc>
        <w:tc>
          <w:tcPr>
            <w:tcW w:w="4639" w:type="pct"/>
          </w:tcPr>
          <w:p w:rsidR="003A7060" w:rsidRPr="00AE4535" w:rsidRDefault="003A7060" w:rsidP="00AE4535">
            <w:pPr>
              <w:spacing w:line="560" w:lineRule="exact"/>
              <w:ind w:firstLineChars="0" w:firstLine="0"/>
              <w:rPr>
                <w:rFonts w:ascii="仿宋" w:eastAsia="仿宋" w:hAnsi="仿宋" w:cs="宋体"/>
                <w:sz w:val="32"/>
                <w:szCs w:val="32"/>
              </w:rPr>
            </w:pPr>
            <w:r w:rsidRPr="00AE4535">
              <w:rPr>
                <w:rFonts w:ascii="仿宋" w:eastAsia="仿宋" w:hAnsi="仿宋" w:cs="宋体" w:hint="eastAsia"/>
                <w:kern w:val="0"/>
                <w:sz w:val="32"/>
                <w:szCs w:val="32"/>
                <w:lang w:val="zh-CN"/>
              </w:rPr>
              <w:t>财务科组织召开</w:t>
            </w:r>
            <w:r w:rsidRPr="00AE4535">
              <w:rPr>
                <w:rFonts w:ascii="仿宋" w:eastAsia="仿宋" w:hAnsi="仿宋" w:cs="宋体" w:hint="eastAsia"/>
                <w:kern w:val="0"/>
                <w:sz w:val="32"/>
                <w:szCs w:val="32"/>
              </w:rPr>
              <w:t>部门预算工作布置会</w:t>
            </w:r>
            <w:r w:rsidRPr="00AE4535">
              <w:rPr>
                <w:rFonts w:ascii="仿宋" w:eastAsia="仿宋" w:hAnsi="仿宋" w:cs="宋体" w:hint="eastAsia"/>
                <w:sz w:val="32"/>
                <w:szCs w:val="32"/>
              </w:rPr>
              <w:t>。</w:t>
            </w:r>
          </w:p>
        </w:tc>
      </w:tr>
      <w:tr w:rsidR="003A7060" w:rsidRPr="00AE4535" w:rsidTr="003D5320">
        <w:trPr>
          <w:trHeight w:val="409"/>
        </w:trPr>
        <w:tc>
          <w:tcPr>
            <w:tcW w:w="361"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2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⑵</w:t>
            </w:r>
            <w:r w:rsidRPr="00AE4535">
              <w:rPr>
                <w:rFonts w:ascii="仿宋" w:eastAsia="仿宋" w:hAnsi="仿宋" w:cs="宋体"/>
                <w:sz w:val="32"/>
                <w:szCs w:val="32"/>
              </w:rPr>
              <w:fldChar w:fldCharType="end"/>
            </w:r>
          </w:p>
        </w:tc>
        <w:tc>
          <w:tcPr>
            <w:tcW w:w="4639" w:type="pct"/>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hint="eastAsia"/>
                <w:sz w:val="32"/>
                <w:szCs w:val="32"/>
              </w:rPr>
              <w:t>各业务部门</w:t>
            </w:r>
            <w:r w:rsidRPr="00AE4535">
              <w:rPr>
                <w:rFonts w:ascii="仿宋" w:eastAsia="仿宋" w:hAnsi="仿宋" w:cs="宋体" w:hint="eastAsia"/>
                <w:kern w:val="0"/>
                <w:sz w:val="32"/>
                <w:szCs w:val="32"/>
                <w:lang w:val="zh-CN"/>
              </w:rPr>
              <w:t>逐级上报次年度预算事项</w:t>
            </w:r>
            <w:r w:rsidRPr="00AE4535">
              <w:rPr>
                <w:rFonts w:ascii="仿宋" w:eastAsia="仿宋" w:hAnsi="仿宋" w:cs="宋体" w:hint="eastAsia"/>
                <w:sz w:val="32"/>
                <w:szCs w:val="32"/>
              </w:rPr>
              <w:t>。</w:t>
            </w:r>
          </w:p>
        </w:tc>
      </w:tr>
      <w:tr w:rsidR="003A7060" w:rsidRPr="00AE4535" w:rsidTr="003D5320">
        <w:trPr>
          <w:trHeight w:val="482"/>
        </w:trPr>
        <w:tc>
          <w:tcPr>
            <w:tcW w:w="361"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3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⑶</w:t>
            </w:r>
            <w:r w:rsidRPr="00AE4535">
              <w:rPr>
                <w:rFonts w:ascii="仿宋" w:eastAsia="仿宋" w:hAnsi="仿宋" w:cs="宋体"/>
                <w:sz w:val="32"/>
                <w:szCs w:val="32"/>
              </w:rPr>
              <w:fldChar w:fldCharType="end"/>
            </w:r>
          </w:p>
        </w:tc>
        <w:tc>
          <w:tcPr>
            <w:tcW w:w="4639" w:type="pct"/>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hint="eastAsia"/>
                <w:kern w:val="0"/>
                <w:sz w:val="32"/>
                <w:szCs w:val="32"/>
              </w:rPr>
              <w:t>将部门逐级上报次年度预算审核后上报财务科。</w:t>
            </w:r>
          </w:p>
        </w:tc>
      </w:tr>
      <w:tr w:rsidR="003A7060" w:rsidRPr="00AE4535" w:rsidTr="003D5320">
        <w:trPr>
          <w:trHeight w:val="493"/>
        </w:trPr>
        <w:tc>
          <w:tcPr>
            <w:tcW w:w="361"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4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⑷</w:t>
            </w:r>
            <w:r w:rsidRPr="00AE4535">
              <w:rPr>
                <w:rFonts w:ascii="仿宋" w:eastAsia="仿宋" w:hAnsi="仿宋" w:cs="宋体"/>
                <w:sz w:val="32"/>
                <w:szCs w:val="32"/>
              </w:rPr>
              <w:fldChar w:fldCharType="end"/>
            </w:r>
          </w:p>
        </w:tc>
        <w:tc>
          <w:tcPr>
            <w:tcW w:w="4639" w:type="pct"/>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hint="eastAsia"/>
                <w:sz w:val="32"/>
                <w:szCs w:val="32"/>
              </w:rPr>
              <w:t>财务科汇总审核部门预算，形成预算草案后报管理处主任。</w:t>
            </w:r>
          </w:p>
        </w:tc>
      </w:tr>
      <w:tr w:rsidR="003A7060" w:rsidRPr="00AE4535" w:rsidTr="003D5320">
        <w:trPr>
          <w:trHeight w:val="428"/>
        </w:trPr>
        <w:tc>
          <w:tcPr>
            <w:tcW w:w="361"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5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⑸</w:t>
            </w:r>
            <w:r w:rsidRPr="00AE4535">
              <w:rPr>
                <w:rFonts w:ascii="仿宋" w:eastAsia="仿宋" w:hAnsi="仿宋" w:cs="宋体"/>
                <w:sz w:val="32"/>
                <w:szCs w:val="32"/>
              </w:rPr>
              <w:fldChar w:fldCharType="end"/>
            </w:r>
          </w:p>
        </w:tc>
        <w:tc>
          <w:tcPr>
            <w:tcW w:w="4639" w:type="pct"/>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hint="eastAsia"/>
                <w:sz w:val="32"/>
                <w:szCs w:val="32"/>
              </w:rPr>
              <w:t>管理处主任审批部门预算草案。</w:t>
            </w:r>
          </w:p>
        </w:tc>
      </w:tr>
      <w:tr w:rsidR="003A7060" w:rsidRPr="00AE4535" w:rsidTr="003D5320">
        <w:trPr>
          <w:trHeight w:val="498"/>
        </w:trPr>
        <w:tc>
          <w:tcPr>
            <w:tcW w:w="361"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6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⑹</w:t>
            </w:r>
            <w:r w:rsidRPr="00AE4535">
              <w:rPr>
                <w:rFonts w:ascii="仿宋" w:eastAsia="仿宋" w:hAnsi="仿宋" w:cs="宋体"/>
                <w:sz w:val="32"/>
                <w:szCs w:val="32"/>
              </w:rPr>
              <w:fldChar w:fldCharType="end"/>
            </w:r>
          </w:p>
        </w:tc>
        <w:tc>
          <w:tcPr>
            <w:tcW w:w="4639"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hint="eastAsia"/>
                <w:sz w:val="32"/>
                <w:szCs w:val="32"/>
              </w:rPr>
              <w:t>财务科将通过管理处主任的预算形成预算草案，上报区财政局。</w:t>
            </w:r>
          </w:p>
        </w:tc>
      </w:tr>
      <w:tr w:rsidR="003A7060" w:rsidRPr="00AE4535" w:rsidTr="003D5320">
        <w:trPr>
          <w:trHeight w:val="433"/>
        </w:trPr>
        <w:tc>
          <w:tcPr>
            <w:tcW w:w="361"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7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⑺</w:t>
            </w:r>
            <w:r w:rsidRPr="00AE4535">
              <w:rPr>
                <w:rFonts w:ascii="仿宋" w:eastAsia="仿宋" w:hAnsi="仿宋" w:cs="宋体"/>
                <w:sz w:val="32"/>
                <w:szCs w:val="32"/>
              </w:rPr>
              <w:fldChar w:fldCharType="end"/>
            </w:r>
          </w:p>
        </w:tc>
        <w:tc>
          <w:tcPr>
            <w:tcW w:w="4639" w:type="pct"/>
            <w:vAlign w:val="bottom"/>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hint="eastAsia"/>
                <w:sz w:val="32"/>
                <w:szCs w:val="32"/>
              </w:rPr>
              <w:t>区财政局下达年度预算批复指标。</w:t>
            </w:r>
          </w:p>
        </w:tc>
      </w:tr>
      <w:tr w:rsidR="003A7060" w:rsidRPr="00AE4535" w:rsidTr="003D5320">
        <w:trPr>
          <w:trHeight w:val="381"/>
        </w:trPr>
        <w:tc>
          <w:tcPr>
            <w:tcW w:w="361"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8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⑻</w:t>
            </w:r>
            <w:r w:rsidRPr="00AE4535">
              <w:rPr>
                <w:rFonts w:ascii="仿宋" w:eastAsia="仿宋" w:hAnsi="仿宋" w:cs="宋体"/>
                <w:sz w:val="32"/>
                <w:szCs w:val="32"/>
              </w:rPr>
              <w:fldChar w:fldCharType="end"/>
            </w:r>
          </w:p>
        </w:tc>
        <w:tc>
          <w:tcPr>
            <w:tcW w:w="4639" w:type="pct"/>
            <w:vAlign w:val="bottom"/>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hint="eastAsia"/>
                <w:sz w:val="32"/>
                <w:szCs w:val="32"/>
              </w:rPr>
              <w:t>财务科将区财政局下达的预算批复情况反馈给各部门。</w:t>
            </w:r>
          </w:p>
        </w:tc>
      </w:tr>
    </w:tbl>
    <w:p w:rsidR="003A7060" w:rsidRPr="00AE4535" w:rsidRDefault="003A7060" w:rsidP="00AE4535">
      <w:pPr>
        <w:pStyle w:val="2"/>
        <w:spacing w:line="560" w:lineRule="exact"/>
        <w:ind w:firstLineChars="196" w:firstLine="627"/>
        <w:jc w:val="both"/>
        <w:rPr>
          <w:rFonts w:ascii="仿宋" w:eastAsia="仿宋" w:hAnsi="仿宋"/>
          <w:color w:val="000000" w:themeColor="text1"/>
          <w:sz w:val="32"/>
        </w:rPr>
      </w:pPr>
      <w:r w:rsidRPr="00AE4535">
        <w:rPr>
          <w:rFonts w:ascii="仿宋" w:eastAsia="仿宋" w:hAnsi="仿宋" w:hint="eastAsia"/>
          <w:b w:val="0"/>
          <w:color w:val="000000" w:themeColor="text1"/>
          <w:sz w:val="32"/>
        </w:rPr>
        <w:lastRenderedPageBreak/>
        <w:t xml:space="preserve"> 2、收支管理业务控制流程</w:t>
      </w:r>
    </w:p>
    <w:tbl>
      <w:tblPr>
        <w:tblW w:w="4907" w:type="pct"/>
        <w:tblInd w:w="534" w:type="dxa"/>
        <w:tblLayout w:type="fixed"/>
        <w:tblLook w:val="0000" w:firstRow="0" w:lastRow="0" w:firstColumn="0" w:lastColumn="0" w:noHBand="0" w:noVBand="0"/>
      </w:tblPr>
      <w:tblGrid>
        <w:gridCol w:w="603"/>
        <w:gridCol w:w="8289"/>
      </w:tblGrid>
      <w:tr w:rsidR="003A7060" w:rsidRPr="00AE4535" w:rsidTr="003D5320">
        <w:tc>
          <w:tcPr>
            <w:tcW w:w="339"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kern w:val="0"/>
                <w:sz w:val="32"/>
                <w:szCs w:val="32"/>
                <w:lang w:val="zh-CN"/>
              </w:rPr>
              <w:fldChar w:fldCharType="begin"/>
            </w:r>
            <w:r w:rsidRPr="00AE4535">
              <w:rPr>
                <w:rFonts w:ascii="仿宋" w:eastAsia="仿宋" w:hAnsi="仿宋" w:cs="宋体"/>
                <w:kern w:val="0"/>
                <w:sz w:val="32"/>
                <w:szCs w:val="32"/>
                <w:lang w:val="zh-CN"/>
              </w:rPr>
              <w:instrText xml:space="preserve"> </w:instrText>
            </w:r>
            <w:r w:rsidRPr="00AE4535">
              <w:rPr>
                <w:rFonts w:ascii="仿宋" w:eastAsia="仿宋" w:hAnsi="仿宋" w:cs="宋体" w:hint="eastAsia"/>
                <w:kern w:val="0"/>
                <w:sz w:val="32"/>
                <w:szCs w:val="32"/>
                <w:lang w:val="zh-CN"/>
              </w:rPr>
              <w:instrText>= 1 \* GB2</w:instrText>
            </w:r>
            <w:r w:rsidRPr="00AE4535">
              <w:rPr>
                <w:rFonts w:ascii="仿宋" w:eastAsia="仿宋" w:hAnsi="仿宋" w:cs="宋体"/>
                <w:kern w:val="0"/>
                <w:sz w:val="32"/>
                <w:szCs w:val="32"/>
                <w:lang w:val="zh-CN"/>
              </w:rPr>
              <w:instrText xml:space="preserve"> </w:instrText>
            </w:r>
            <w:r w:rsidRPr="00AE4535">
              <w:rPr>
                <w:rFonts w:ascii="仿宋" w:eastAsia="仿宋" w:hAnsi="仿宋" w:cs="宋体"/>
                <w:kern w:val="0"/>
                <w:sz w:val="32"/>
                <w:szCs w:val="32"/>
                <w:lang w:val="zh-CN"/>
              </w:rPr>
              <w:fldChar w:fldCharType="separate"/>
            </w:r>
            <w:r w:rsidRPr="00AE4535">
              <w:rPr>
                <w:rFonts w:ascii="仿宋" w:eastAsia="仿宋" w:hAnsi="仿宋" w:cs="宋体" w:hint="eastAsia"/>
                <w:noProof/>
                <w:kern w:val="0"/>
                <w:sz w:val="32"/>
                <w:szCs w:val="32"/>
                <w:lang w:val="zh-CN"/>
              </w:rPr>
              <w:t>⑴</w:t>
            </w:r>
            <w:r w:rsidRPr="00AE4535">
              <w:rPr>
                <w:rFonts w:ascii="仿宋" w:eastAsia="仿宋" w:hAnsi="仿宋" w:cs="宋体"/>
                <w:kern w:val="0"/>
                <w:sz w:val="32"/>
                <w:szCs w:val="32"/>
                <w:lang w:val="zh-CN"/>
              </w:rPr>
              <w:fldChar w:fldCharType="end"/>
            </w:r>
          </w:p>
        </w:tc>
        <w:tc>
          <w:tcPr>
            <w:tcW w:w="4661" w:type="pct"/>
          </w:tcPr>
          <w:p w:rsidR="003A7060" w:rsidRPr="00AE4535" w:rsidRDefault="003A7060" w:rsidP="00AE4535">
            <w:pPr>
              <w:spacing w:line="560" w:lineRule="exact"/>
              <w:ind w:leftChars="-222" w:left="-533" w:firstLineChars="222" w:firstLine="710"/>
              <w:rPr>
                <w:rFonts w:ascii="仿宋" w:eastAsia="仿宋" w:hAnsi="仿宋" w:cs="宋体"/>
                <w:sz w:val="32"/>
                <w:szCs w:val="32"/>
              </w:rPr>
            </w:pPr>
            <w:r w:rsidRPr="00AE4535">
              <w:rPr>
                <w:rFonts w:ascii="仿宋" w:eastAsia="仿宋" w:hAnsi="仿宋" w:cs="宋体" w:hint="eastAsia"/>
                <w:kern w:val="0"/>
                <w:sz w:val="32"/>
                <w:szCs w:val="32"/>
                <w:lang w:val="zh-CN"/>
              </w:rPr>
              <w:t>各业务部门经办人提出报销申请，填写《经费使用通知单》。</w:t>
            </w:r>
          </w:p>
        </w:tc>
      </w:tr>
      <w:tr w:rsidR="003A7060" w:rsidRPr="00AE4535" w:rsidTr="003D5320">
        <w:tc>
          <w:tcPr>
            <w:tcW w:w="339"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2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⑵</w:t>
            </w:r>
            <w:r w:rsidRPr="00AE4535">
              <w:rPr>
                <w:rFonts w:ascii="仿宋" w:eastAsia="仿宋" w:hAnsi="仿宋" w:cs="宋体"/>
                <w:sz w:val="32"/>
                <w:szCs w:val="32"/>
              </w:rPr>
              <w:fldChar w:fldCharType="end"/>
            </w:r>
          </w:p>
        </w:tc>
        <w:tc>
          <w:tcPr>
            <w:tcW w:w="4661" w:type="pct"/>
          </w:tcPr>
          <w:p w:rsidR="003A7060" w:rsidRPr="00AE4535" w:rsidRDefault="003A7060" w:rsidP="00AE4535">
            <w:pPr>
              <w:widowControl/>
              <w:spacing w:line="560" w:lineRule="exact"/>
              <w:ind w:right="75" w:firstLineChars="0" w:firstLine="0"/>
              <w:rPr>
                <w:rFonts w:ascii="仿宋" w:eastAsia="仿宋" w:hAnsi="仿宋" w:cs="宋体"/>
                <w:kern w:val="0"/>
                <w:sz w:val="32"/>
                <w:szCs w:val="32"/>
                <w:lang w:val="zh-CN"/>
              </w:rPr>
            </w:pPr>
            <w:r w:rsidRPr="00AE4535">
              <w:rPr>
                <w:rFonts w:ascii="仿宋" w:eastAsia="仿宋" w:hAnsi="仿宋" w:cs="宋体" w:hint="eastAsia"/>
                <w:kern w:val="0"/>
                <w:sz w:val="32"/>
                <w:szCs w:val="32"/>
                <w:lang w:val="zh-CN"/>
              </w:rPr>
              <w:t>计划内使用资金在2000元以下的，部门负责人签字审批。</w:t>
            </w:r>
          </w:p>
        </w:tc>
      </w:tr>
      <w:tr w:rsidR="003A7060" w:rsidRPr="00AE4535" w:rsidTr="003D5320">
        <w:tc>
          <w:tcPr>
            <w:tcW w:w="339"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3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⑶</w:t>
            </w:r>
            <w:r w:rsidRPr="00AE4535">
              <w:rPr>
                <w:rFonts w:ascii="仿宋" w:eastAsia="仿宋" w:hAnsi="仿宋" w:cs="宋体"/>
                <w:sz w:val="32"/>
                <w:szCs w:val="32"/>
              </w:rPr>
              <w:fldChar w:fldCharType="end"/>
            </w:r>
          </w:p>
        </w:tc>
        <w:tc>
          <w:tcPr>
            <w:tcW w:w="4661" w:type="pct"/>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hint="eastAsia"/>
                <w:kern w:val="0"/>
                <w:sz w:val="32"/>
                <w:szCs w:val="32"/>
                <w:lang w:val="zh-CN"/>
              </w:rPr>
              <w:t>计划内使用资金在2000元-5000元的，还需要主管主任签字审批。</w:t>
            </w:r>
          </w:p>
        </w:tc>
      </w:tr>
      <w:tr w:rsidR="003A7060" w:rsidRPr="00AE4535" w:rsidTr="003D5320">
        <w:tc>
          <w:tcPr>
            <w:tcW w:w="339"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4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⑷</w:t>
            </w:r>
            <w:r w:rsidRPr="00AE4535">
              <w:rPr>
                <w:rFonts w:ascii="仿宋" w:eastAsia="仿宋" w:hAnsi="仿宋" w:cs="宋体"/>
                <w:sz w:val="32"/>
                <w:szCs w:val="32"/>
              </w:rPr>
              <w:fldChar w:fldCharType="end"/>
            </w:r>
          </w:p>
        </w:tc>
        <w:tc>
          <w:tcPr>
            <w:tcW w:w="4661" w:type="pct"/>
          </w:tcPr>
          <w:p w:rsidR="003A7060" w:rsidRPr="00AE4535" w:rsidRDefault="003A7060" w:rsidP="00AE4535">
            <w:pPr>
              <w:widowControl/>
              <w:spacing w:line="560" w:lineRule="exact"/>
              <w:ind w:right="75" w:firstLineChars="0" w:firstLine="0"/>
              <w:rPr>
                <w:rFonts w:ascii="仿宋" w:eastAsia="仿宋" w:hAnsi="仿宋" w:cs="宋体"/>
                <w:kern w:val="0"/>
                <w:sz w:val="32"/>
                <w:szCs w:val="32"/>
                <w:lang w:val="zh-CN"/>
              </w:rPr>
            </w:pPr>
            <w:r w:rsidRPr="00AE4535">
              <w:rPr>
                <w:rFonts w:ascii="仿宋" w:eastAsia="仿宋" w:hAnsi="仿宋" w:cs="宋体" w:hint="eastAsia"/>
                <w:kern w:val="0"/>
                <w:sz w:val="32"/>
                <w:szCs w:val="32"/>
                <w:lang w:val="zh-CN"/>
              </w:rPr>
              <w:t>计划内使用资金在5000元及以上的，还需要管理处主任签字审批。</w:t>
            </w:r>
          </w:p>
        </w:tc>
      </w:tr>
      <w:tr w:rsidR="003A7060" w:rsidRPr="00AE4535" w:rsidTr="003D5320">
        <w:tc>
          <w:tcPr>
            <w:tcW w:w="339" w:type="pct"/>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5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⑸</w:t>
            </w:r>
            <w:r w:rsidRPr="00AE4535">
              <w:rPr>
                <w:rFonts w:ascii="仿宋" w:eastAsia="仿宋" w:hAnsi="仿宋" w:cs="宋体"/>
                <w:sz w:val="32"/>
                <w:szCs w:val="32"/>
              </w:rPr>
              <w:fldChar w:fldCharType="end"/>
            </w:r>
          </w:p>
        </w:tc>
        <w:tc>
          <w:tcPr>
            <w:tcW w:w="4661" w:type="pct"/>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hint="eastAsia"/>
                <w:sz w:val="32"/>
                <w:szCs w:val="32"/>
              </w:rPr>
              <w:t>财务科科长审核报销</w:t>
            </w:r>
            <w:bookmarkStart w:id="2" w:name="_GoBack"/>
            <w:bookmarkEnd w:id="2"/>
            <w:r w:rsidRPr="00AE4535">
              <w:rPr>
                <w:rFonts w:ascii="仿宋" w:eastAsia="仿宋" w:hAnsi="仿宋" w:cs="宋体" w:hint="eastAsia"/>
                <w:sz w:val="32"/>
                <w:szCs w:val="32"/>
              </w:rPr>
              <w:t>申请，出纳根据审批齐全的相关票据办理资金支付。</w:t>
            </w:r>
          </w:p>
        </w:tc>
      </w:tr>
    </w:tbl>
    <w:p w:rsidR="003A7060" w:rsidRPr="00AE4535" w:rsidRDefault="003A7060" w:rsidP="00AE4535">
      <w:pPr>
        <w:spacing w:line="560" w:lineRule="exact"/>
        <w:ind w:firstLineChars="83" w:firstLine="266"/>
        <w:rPr>
          <w:rFonts w:ascii="仿宋" w:eastAsia="仿宋" w:hAnsi="仿宋"/>
          <w:sz w:val="32"/>
          <w:szCs w:val="32"/>
        </w:rPr>
      </w:pPr>
      <w:r w:rsidRPr="00AE4535">
        <w:rPr>
          <w:rFonts w:ascii="仿宋" w:eastAsia="仿宋" w:hAnsi="仿宋" w:hint="eastAsia"/>
          <w:color w:val="000000" w:themeColor="text1"/>
          <w:sz w:val="32"/>
          <w:szCs w:val="32"/>
        </w:rPr>
        <w:t xml:space="preserve">   3、</w:t>
      </w:r>
      <w:r w:rsidRPr="00AE4535">
        <w:rPr>
          <w:rFonts w:ascii="仿宋" w:eastAsia="仿宋" w:hAnsi="仿宋" w:hint="eastAsia"/>
          <w:sz w:val="32"/>
          <w:szCs w:val="32"/>
        </w:rPr>
        <w:t>采购管理业务控制流程</w:t>
      </w:r>
    </w:p>
    <w:tbl>
      <w:tblPr>
        <w:tblW w:w="4657" w:type="pct"/>
        <w:tblInd w:w="534" w:type="dxa"/>
        <w:tblLook w:val="0000" w:firstRow="0" w:lastRow="0" w:firstColumn="0" w:lastColumn="0" w:noHBand="0" w:noVBand="0"/>
      </w:tblPr>
      <w:tblGrid>
        <w:gridCol w:w="717"/>
        <w:gridCol w:w="7722"/>
      </w:tblGrid>
      <w:tr w:rsidR="003A7060" w:rsidRPr="00AE4535" w:rsidTr="003D5320">
        <w:tc>
          <w:tcPr>
            <w:tcW w:w="425"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kern w:val="0"/>
                <w:sz w:val="32"/>
                <w:szCs w:val="32"/>
                <w:lang w:val="zh-CN"/>
              </w:rPr>
              <w:fldChar w:fldCharType="begin"/>
            </w:r>
            <w:r w:rsidRPr="00AE4535">
              <w:rPr>
                <w:rFonts w:ascii="仿宋" w:eastAsia="仿宋" w:hAnsi="仿宋" w:cs="宋体"/>
                <w:kern w:val="0"/>
                <w:sz w:val="32"/>
                <w:szCs w:val="32"/>
                <w:lang w:val="zh-CN"/>
              </w:rPr>
              <w:instrText xml:space="preserve"> </w:instrText>
            </w:r>
            <w:r w:rsidRPr="00AE4535">
              <w:rPr>
                <w:rFonts w:ascii="仿宋" w:eastAsia="仿宋" w:hAnsi="仿宋" w:cs="宋体" w:hint="eastAsia"/>
                <w:kern w:val="0"/>
                <w:sz w:val="32"/>
                <w:szCs w:val="32"/>
                <w:lang w:val="zh-CN"/>
              </w:rPr>
              <w:instrText>= 1 \* GB2</w:instrText>
            </w:r>
            <w:r w:rsidRPr="00AE4535">
              <w:rPr>
                <w:rFonts w:ascii="仿宋" w:eastAsia="仿宋" w:hAnsi="仿宋" w:cs="宋体"/>
                <w:kern w:val="0"/>
                <w:sz w:val="32"/>
                <w:szCs w:val="32"/>
                <w:lang w:val="zh-CN"/>
              </w:rPr>
              <w:instrText xml:space="preserve"> </w:instrText>
            </w:r>
            <w:r w:rsidRPr="00AE4535">
              <w:rPr>
                <w:rFonts w:ascii="仿宋" w:eastAsia="仿宋" w:hAnsi="仿宋" w:cs="宋体"/>
                <w:kern w:val="0"/>
                <w:sz w:val="32"/>
                <w:szCs w:val="32"/>
                <w:lang w:val="zh-CN"/>
              </w:rPr>
              <w:fldChar w:fldCharType="separate"/>
            </w:r>
            <w:r w:rsidRPr="00AE4535">
              <w:rPr>
                <w:rFonts w:ascii="仿宋" w:eastAsia="仿宋" w:hAnsi="仿宋" w:cs="宋体" w:hint="eastAsia"/>
                <w:noProof/>
                <w:kern w:val="0"/>
                <w:sz w:val="32"/>
                <w:szCs w:val="32"/>
                <w:lang w:val="zh-CN"/>
              </w:rPr>
              <w:t>⑴</w:t>
            </w:r>
            <w:r w:rsidRPr="00AE4535">
              <w:rPr>
                <w:rFonts w:ascii="仿宋" w:eastAsia="仿宋" w:hAnsi="仿宋" w:cs="宋体"/>
                <w:kern w:val="0"/>
                <w:sz w:val="32"/>
                <w:szCs w:val="32"/>
                <w:lang w:val="zh-CN"/>
              </w:rPr>
              <w:fldChar w:fldCharType="end"/>
            </w:r>
          </w:p>
        </w:tc>
        <w:tc>
          <w:tcPr>
            <w:tcW w:w="4575" w:type="pct"/>
          </w:tcPr>
          <w:p w:rsidR="003A7060" w:rsidRPr="00AE4535" w:rsidRDefault="003A7060" w:rsidP="00AE4535">
            <w:pPr>
              <w:spacing w:line="560" w:lineRule="exact"/>
              <w:ind w:leftChars="-31" w:left="25" w:hangingChars="31" w:hanging="99"/>
              <w:rPr>
                <w:rFonts w:ascii="仿宋" w:eastAsia="仿宋" w:hAnsi="仿宋" w:cs="宋体"/>
                <w:sz w:val="32"/>
                <w:szCs w:val="32"/>
              </w:rPr>
            </w:pPr>
            <w:r w:rsidRPr="00AE4535">
              <w:rPr>
                <w:rFonts w:ascii="仿宋" w:eastAsia="仿宋" w:hAnsi="仿宋" w:cs="宋体" w:hint="eastAsia"/>
                <w:kern w:val="0"/>
                <w:sz w:val="32"/>
                <w:szCs w:val="32"/>
                <w:lang w:val="zh-CN"/>
              </w:rPr>
              <w:t>各采购需求部门经办人提出采购计划。</w:t>
            </w:r>
          </w:p>
        </w:tc>
      </w:tr>
      <w:tr w:rsidR="003A7060" w:rsidRPr="00AE4535" w:rsidTr="003D5320">
        <w:tc>
          <w:tcPr>
            <w:tcW w:w="425"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2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⑵</w:t>
            </w:r>
            <w:r w:rsidRPr="00AE4535">
              <w:rPr>
                <w:rFonts w:ascii="仿宋" w:eastAsia="仿宋" w:hAnsi="仿宋" w:cs="宋体"/>
                <w:sz w:val="32"/>
                <w:szCs w:val="32"/>
              </w:rPr>
              <w:fldChar w:fldCharType="end"/>
            </w:r>
          </w:p>
        </w:tc>
        <w:tc>
          <w:tcPr>
            <w:tcW w:w="4575" w:type="pct"/>
          </w:tcPr>
          <w:p w:rsidR="003A7060" w:rsidRPr="00AE4535" w:rsidRDefault="003A7060" w:rsidP="00AE4535">
            <w:pPr>
              <w:widowControl/>
              <w:spacing w:line="560" w:lineRule="exact"/>
              <w:ind w:leftChars="-31" w:left="25" w:right="75" w:hangingChars="31" w:hanging="99"/>
              <w:rPr>
                <w:rFonts w:ascii="仿宋" w:eastAsia="仿宋" w:hAnsi="仿宋" w:cs="宋体"/>
                <w:sz w:val="32"/>
                <w:szCs w:val="32"/>
              </w:rPr>
            </w:pPr>
            <w:r w:rsidRPr="00AE4535">
              <w:rPr>
                <w:rFonts w:ascii="仿宋" w:eastAsia="仿宋" w:hAnsi="仿宋" w:cs="宋体" w:hint="eastAsia"/>
                <w:sz w:val="32"/>
                <w:szCs w:val="32"/>
              </w:rPr>
              <w:t>部门负责人签字审核。</w:t>
            </w:r>
          </w:p>
        </w:tc>
      </w:tr>
      <w:tr w:rsidR="003A7060" w:rsidRPr="00AE4535" w:rsidTr="003D5320">
        <w:tc>
          <w:tcPr>
            <w:tcW w:w="425"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3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⑶</w:t>
            </w:r>
            <w:r w:rsidRPr="00AE4535">
              <w:rPr>
                <w:rFonts w:ascii="仿宋" w:eastAsia="仿宋" w:hAnsi="仿宋" w:cs="宋体"/>
                <w:sz w:val="32"/>
                <w:szCs w:val="32"/>
              </w:rPr>
              <w:fldChar w:fldCharType="end"/>
            </w:r>
          </w:p>
        </w:tc>
        <w:tc>
          <w:tcPr>
            <w:tcW w:w="4575" w:type="pct"/>
          </w:tcPr>
          <w:p w:rsidR="003A7060" w:rsidRPr="00AE4535" w:rsidRDefault="003A7060" w:rsidP="00AE4535">
            <w:pPr>
              <w:widowControl/>
              <w:spacing w:line="560" w:lineRule="exact"/>
              <w:ind w:leftChars="-31" w:left="25" w:right="75" w:hangingChars="31" w:hanging="99"/>
              <w:rPr>
                <w:rFonts w:ascii="仿宋" w:eastAsia="仿宋" w:hAnsi="仿宋" w:cs="宋体"/>
                <w:sz w:val="32"/>
                <w:szCs w:val="32"/>
              </w:rPr>
            </w:pPr>
            <w:r w:rsidRPr="00AE4535">
              <w:rPr>
                <w:rFonts w:ascii="仿宋" w:eastAsia="仿宋" w:hAnsi="仿宋" w:cs="宋体" w:hint="eastAsia"/>
                <w:sz w:val="32"/>
                <w:szCs w:val="32"/>
              </w:rPr>
              <w:t>采购金额50万以下的，由主管主任签字审核。</w:t>
            </w:r>
          </w:p>
        </w:tc>
      </w:tr>
      <w:tr w:rsidR="003A7060" w:rsidRPr="00AE4535" w:rsidTr="003D5320">
        <w:tc>
          <w:tcPr>
            <w:tcW w:w="425"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4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⑷</w:t>
            </w:r>
            <w:r w:rsidRPr="00AE4535">
              <w:rPr>
                <w:rFonts w:ascii="仿宋" w:eastAsia="仿宋" w:hAnsi="仿宋" w:cs="宋体"/>
                <w:sz w:val="32"/>
                <w:szCs w:val="32"/>
              </w:rPr>
              <w:fldChar w:fldCharType="end"/>
            </w:r>
          </w:p>
        </w:tc>
        <w:tc>
          <w:tcPr>
            <w:tcW w:w="4575" w:type="pct"/>
          </w:tcPr>
          <w:p w:rsidR="003A7060" w:rsidRPr="00AE4535" w:rsidRDefault="003A7060" w:rsidP="00AE4535">
            <w:pPr>
              <w:widowControl/>
              <w:spacing w:line="560" w:lineRule="exact"/>
              <w:ind w:leftChars="-31" w:left="25" w:right="75" w:hangingChars="31" w:hanging="99"/>
              <w:rPr>
                <w:rFonts w:ascii="仿宋" w:eastAsia="仿宋" w:hAnsi="仿宋" w:cs="宋体"/>
                <w:sz w:val="32"/>
                <w:szCs w:val="32"/>
              </w:rPr>
            </w:pPr>
            <w:r w:rsidRPr="00AE4535">
              <w:rPr>
                <w:rFonts w:ascii="仿宋" w:eastAsia="仿宋" w:hAnsi="仿宋" w:cs="宋体" w:hint="eastAsia"/>
                <w:kern w:val="0"/>
                <w:sz w:val="32"/>
                <w:szCs w:val="32"/>
                <w:lang w:val="zh-CN"/>
              </w:rPr>
              <w:t>采购金额50万及以上的，由管理处主任签字审批</w:t>
            </w:r>
            <w:r w:rsidRPr="00AE4535">
              <w:rPr>
                <w:rFonts w:ascii="仿宋" w:eastAsia="仿宋" w:hAnsi="仿宋" w:cs="宋体" w:hint="eastAsia"/>
                <w:sz w:val="32"/>
                <w:szCs w:val="32"/>
              </w:rPr>
              <w:t>。</w:t>
            </w:r>
          </w:p>
        </w:tc>
      </w:tr>
      <w:tr w:rsidR="003A7060" w:rsidRPr="00AE4535" w:rsidTr="003D5320">
        <w:tc>
          <w:tcPr>
            <w:tcW w:w="425" w:type="pct"/>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5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⑸</w:t>
            </w:r>
            <w:r w:rsidRPr="00AE4535">
              <w:rPr>
                <w:rFonts w:ascii="仿宋" w:eastAsia="仿宋" w:hAnsi="仿宋" w:cs="宋体"/>
                <w:sz w:val="32"/>
                <w:szCs w:val="32"/>
              </w:rPr>
              <w:fldChar w:fldCharType="end"/>
            </w:r>
          </w:p>
        </w:tc>
        <w:tc>
          <w:tcPr>
            <w:tcW w:w="4575" w:type="pct"/>
          </w:tcPr>
          <w:p w:rsidR="003A7060" w:rsidRPr="00AE4535" w:rsidRDefault="003A7060" w:rsidP="00AE4535">
            <w:pPr>
              <w:widowControl/>
              <w:spacing w:line="560" w:lineRule="exact"/>
              <w:ind w:leftChars="-31" w:left="25" w:right="75" w:hangingChars="31" w:hanging="99"/>
              <w:rPr>
                <w:rFonts w:ascii="仿宋" w:eastAsia="仿宋" w:hAnsi="仿宋" w:cs="宋体"/>
                <w:sz w:val="32"/>
                <w:szCs w:val="32"/>
              </w:rPr>
            </w:pPr>
            <w:r w:rsidRPr="00AE4535">
              <w:rPr>
                <w:rFonts w:ascii="仿宋" w:eastAsia="仿宋" w:hAnsi="仿宋" w:cs="宋体" w:hint="eastAsia"/>
                <w:sz w:val="32"/>
                <w:szCs w:val="32"/>
              </w:rPr>
              <w:t>资产管理科根据审批结果进行采购。</w:t>
            </w:r>
          </w:p>
        </w:tc>
      </w:tr>
    </w:tbl>
    <w:p w:rsidR="003A7060" w:rsidRPr="00AE4535" w:rsidRDefault="003A7060" w:rsidP="00AE4535">
      <w:pPr>
        <w:pStyle w:val="2"/>
        <w:spacing w:line="560" w:lineRule="exact"/>
        <w:ind w:firstLineChars="98" w:firstLine="314"/>
        <w:jc w:val="both"/>
        <w:rPr>
          <w:rFonts w:ascii="仿宋" w:eastAsia="仿宋" w:hAnsi="仿宋"/>
          <w:sz w:val="32"/>
        </w:rPr>
      </w:pPr>
      <w:r w:rsidRPr="00AE4535">
        <w:rPr>
          <w:rFonts w:ascii="仿宋" w:eastAsia="仿宋" w:hAnsi="仿宋" w:hint="eastAsia"/>
          <w:b w:val="0"/>
          <w:color w:val="000000" w:themeColor="text1"/>
          <w:sz w:val="32"/>
        </w:rPr>
        <w:t xml:space="preserve">   4、资</w:t>
      </w:r>
      <w:r w:rsidRPr="00AE4535">
        <w:rPr>
          <w:rFonts w:ascii="仿宋" w:eastAsia="仿宋" w:hAnsi="仿宋" w:hint="eastAsia"/>
          <w:b w:val="0"/>
          <w:sz w:val="32"/>
        </w:rPr>
        <w:t>产管理业务控制流程</w:t>
      </w:r>
    </w:p>
    <w:tbl>
      <w:tblPr>
        <w:tblW w:w="4657" w:type="pct"/>
        <w:tblInd w:w="534" w:type="dxa"/>
        <w:tblLook w:val="0000" w:firstRow="0" w:lastRow="0" w:firstColumn="0" w:lastColumn="0" w:noHBand="0" w:noVBand="0"/>
      </w:tblPr>
      <w:tblGrid>
        <w:gridCol w:w="611"/>
        <w:gridCol w:w="7828"/>
      </w:tblGrid>
      <w:tr w:rsidR="003A7060" w:rsidRPr="00AE4535" w:rsidTr="003D5320">
        <w:tc>
          <w:tcPr>
            <w:tcW w:w="357"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kern w:val="0"/>
                <w:sz w:val="32"/>
                <w:szCs w:val="32"/>
                <w:lang w:val="zh-CN"/>
              </w:rPr>
              <w:fldChar w:fldCharType="begin"/>
            </w:r>
            <w:r w:rsidRPr="00AE4535">
              <w:rPr>
                <w:rFonts w:ascii="仿宋" w:eastAsia="仿宋" w:hAnsi="仿宋" w:cs="宋体"/>
                <w:kern w:val="0"/>
                <w:sz w:val="32"/>
                <w:szCs w:val="32"/>
                <w:lang w:val="zh-CN"/>
              </w:rPr>
              <w:instrText xml:space="preserve"> </w:instrText>
            </w:r>
            <w:r w:rsidRPr="00AE4535">
              <w:rPr>
                <w:rFonts w:ascii="仿宋" w:eastAsia="仿宋" w:hAnsi="仿宋" w:cs="宋体" w:hint="eastAsia"/>
                <w:kern w:val="0"/>
                <w:sz w:val="32"/>
                <w:szCs w:val="32"/>
                <w:lang w:val="zh-CN"/>
              </w:rPr>
              <w:instrText>= 1 \* GB2</w:instrText>
            </w:r>
            <w:r w:rsidRPr="00AE4535">
              <w:rPr>
                <w:rFonts w:ascii="仿宋" w:eastAsia="仿宋" w:hAnsi="仿宋" w:cs="宋体"/>
                <w:kern w:val="0"/>
                <w:sz w:val="32"/>
                <w:szCs w:val="32"/>
                <w:lang w:val="zh-CN"/>
              </w:rPr>
              <w:instrText xml:space="preserve"> </w:instrText>
            </w:r>
            <w:r w:rsidRPr="00AE4535">
              <w:rPr>
                <w:rFonts w:ascii="仿宋" w:eastAsia="仿宋" w:hAnsi="仿宋" w:cs="宋体"/>
                <w:kern w:val="0"/>
                <w:sz w:val="32"/>
                <w:szCs w:val="32"/>
                <w:lang w:val="zh-CN"/>
              </w:rPr>
              <w:fldChar w:fldCharType="separate"/>
            </w:r>
            <w:r w:rsidRPr="00AE4535">
              <w:rPr>
                <w:rFonts w:ascii="仿宋" w:eastAsia="仿宋" w:hAnsi="仿宋" w:cs="宋体" w:hint="eastAsia"/>
                <w:noProof/>
                <w:kern w:val="0"/>
                <w:sz w:val="32"/>
                <w:szCs w:val="32"/>
                <w:lang w:val="zh-CN"/>
              </w:rPr>
              <w:t>⑴</w:t>
            </w:r>
            <w:r w:rsidRPr="00AE4535">
              <w:rPr>
                <w:rFonts w:ascii="仿宋" w:eastAsia="仿宋" w:hAnsi="仿宋" w:cs="宋体"/>
                <w:kern w:val="0"/>
                <w:sz w:val="32"/>
                <w:szCs w:val="32"/>
                <w:lang w:val="zh-CN"/>
              </w:rPr>
              <w:fldChar w:fldCharType="end"/>
            </w:r>
          </w:p>
        </w:tc>
        <w:tc>
          <w:tcPr>
            <w:tcW w:w="4643" w:type="pct"/>
          </w:tcPr>
          <w:p w:rsidR="003A7060" w:rsidRPr="00AE4535" w:rsidRDefault="003A7060" w:rsidP="00AE4535">
            <w:pPr>
              <w:spacing w:line="560" w:lineRule="exact"/>
              <w:ind w:firstLineChars="0" w:firstLine="0"/>
              <w:rPr>
                <w:rFonts w:ascii="仿宋" w:eastAsia="仿宋" w:hAnsi="仿宋" w:cs="宋体"/>
                <w:sz w:val="32"/>
                <w:szCs w:val="32"/>
              </w:rPr>
            </w:pPr>
            <w:r w:rsidRPr="00AE4535">
              <w:rPr>
                <w:rFonts w:ascii="仿宋" w:eastAsia="仿宋" w:hAnsi="仿宋" w:cs="宋体" w:hint="eastAsia"/>
                <w:kern w:val="0"/>
                <w:sz w:val="32"/>
                <w:szCs w:val="32"/>
                <w:lang w:val="zh-CN"/>
              </w:rPr>
              <w:t>各资产使用部门提出固定资产购置申请。</w:t>
            </w:r>
          </w:p>
        </w:tc>
      </w:tr>
      <w:tr w:rsidR="003A7060" w:rsidRPr="00AE4535" w:rsidTr="003D5320">
        <w:tc>
          <w:tcPr>
            <w:tcW w:w="357"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2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⑵</w:t>
            </w:r>
            <w:r w:rsidRPr="00AE4535">
              <w:rPr>
                <w:rFonts w:ascii="仿宋" w:eastAsia="仿宋" w:hAnsi="仿宋" w:cs="宋体"/>
                <w:sz w:val="32"/>
                <w:szCs w:val="32"/>
              </w:rPr>
              <w:fldChar w:fldCharType="end"/>
            </w:r>
          </w:p>
        </w:tc>
        <w:tc>
          <w:tcPr>
            <w:tcW w:w="4643" w:type="pct"/>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hint="eastAsia"/>
                <w:sz w:val="32"/>
                <w:szCs w:val="32"/>
              </w:rPr>
              <w:t>部门负责人签字审核。</w:t>
            </w:r>
          </w:p>
        </w:tc>
      </w:tr>
      <w:tr w:rsidR="003A7060" w:rsidRPr="00AE4535" w:rsidTr="003D5320">
        <w:tc>
          <w:tcPr>
            <w:tcW w:w="357"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3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⑶</w:t>
            </w:r>
            <w:r w:rsidRPr="00AE4535">
              <w:rPr>
                <w:rFonts w:ascii="仿宋" w:eastAsia="仿宋" w:hAnsi="仿宋" w:cs="宋体"/>
                <w:sz w:val="32"/>
                <w:szCs w:val="32"/>
              </w:rPr>
              <w:fldChar w:fldCharType="end"/>
            </w:r>
          </w:p>
        </w:tc>
        <w:tc>
          <w:tcPr>
            <w:tcW w:w="4643" w:type="pct"/>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hint="eastAsia"/>
                <w:sz w:val="32"/>
                <w:szCs w:val="32"/>
              </w:rPr>
              <w:t>分管主任签字审核。</w:t>
            </w:r>
          </w:p>
        </w:tc>
      </w:tr>
      <w:tr w:rsidR="003A7060" w:rsidRPr="00AE4535" w:rsidTr="003D5320">
        <w:tc>
          <w:tcPr>
            <w:tcW w:w="357"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4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⑷</w:t>
            </w:r>
            <w:r w:rsidRPr="00AE4535">
              <w:rPr>
                <w:rFonts w:ascii="仿宋" w:eastAsia="仿宋" w:hAnsi="仿宋" w:cs="宋体"/>
                <w:sz w:val="32"/>
                <w:szCs w:val="32"/>
              </w:rPr>
              <w:fldChar w:fldCharType="end"/>
            </w:r>
          </w:p>
        </w:tc>
        <w:tc>
          <w:tcPr>
            <w:tcW w:w="4643" w:type="pct"/>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hint="eastAsia"/>
                <w:sz w:val="32"/>
                <w:szCs w:val="32"/>
              </w:rPr>
              <w:t>管理处主任签字审批。</w:t>
            </w:r>
          </w:p>
        </w:tc>
      </w:tr>
      <w:tr w:rsidR="003A7060" w:rsidRPr="00AE4535" w:rsidTr="003D5320">
        <w:tc>
          <w:tcPr>
            <w:tcW w:w="357" w:type="pct"/>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lastRenderedPageBreak/>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5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⑸</w:t>
            </w:r>
            <w:r w:rsidRPr="00AE4535">
              <w:rPr>
                <w:rFonts w:ascii="仿宋" w:eastAsia="仿宋" w:hAnsi="仿宋" w:cs="宋体"/>
                <w:sz w:val="32"/>
                <w:szCs w:val="32"/>
              </w:rPr>
              <w:fldChar w:fldCharType="end"/>
            </w:r>
          </w:p>
        </w:tc>
        <w:tc>
          <w:tcPr>
            <w:tcW w:w="4643" w:type="pct"/>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hint="eastAsia"/>
                <w:sz w:val="32"/>
                <w:szCs w:val="32"/>
              </w:rPr>
              <w:t>资产管理科办理固定资产购置手续。</w:t>
            </w:r>
          </w:p>
        </w:tc>
      </w:tr>
    </w:tbl>
    <w:p w:rsidR="003A7060" w:rsidRPr="00AE4535" w:rsidRDefault="003A7060" w:rsidP="00AE4535">
      <w:pPr>
        <w:autoSpaceDE w:val="0"/>
        <w:autoSpaceDN w:val="0"/>
        <w:spacing w:line="560" w:lineRule="exact"/>
        <w:ind w:firstLineChars="0" w:firstLine="0"/>
        <w:rPr>
          <w:rFonts w:ascii="仿宋" w:eastAsia="仿宋" w:hAnsi="仿宋" w:cs="宋体"/>
          <w:b/>
          <w:kern w:val="0"/>
          <w:sz w:val="32"/>
          <w:szCs w:val="32"/>
        </w:rPr>
      </w:pPr>
      <w:r w:rsidRPr="00AE4535">
        <w:rPr>
          <w:rFonts w:ascii="仿宋" w:eastAsia="仿宋" w:hAnsi="仿宋" w:cs="宋体" w:hint="eastAsia"/>
          <w:b/>
          <w:kern w:val="0"/>
          <w:sz w:val="32"/>
          <w:szCs w:val="32"/>
        </w:rPr>
        <w:t xml:space="preserve"> </w:t>
      </w:r>
      <w:r w:rsidRPr="00AE4535">
        <w:rPr>
          <w:rFonts w:ascii="仿宋" w:eastAsia="仿宋" w:hAnsi="仿宋" w:cs="宋体" w:hint="eastAsia"/>
          <w:kern w:val="0"/>
          <w:sz w:val="32"/>
          <w:szCs w:val="32"/>
        </w:rPr>
        <w:t xml:space="preserve">    5、</w:t>
      </w:r>
      <w:bookmarkStart w:id="3" w:name="_Toc23731"/>
      <w:r w:rsidRPr="00AE4535">
        <w:rPr>
          <w:rFonts w:ascii="仿宋" w:eastAsia="仿宋" w:hAnsi="仿宋" w:cs="宋体" w:hint="eastAsia"/>
          <w:kern w:val="0"/>
          <w:sz w:val="32"/>
          <w:szCs w:val="32"/>
        </w:rPr>
        <w:t>合同管理业务控制流程</w:t>
      </w:r>
      <w:bookmarkEnd w:id="3"/>
    </w:p>
    <w:tbl>
      <w:tblPr>
        <w:tblW w:w="8363" w:type="dxa"/>
        <w:tblInd w:w="534" w:type="dxa"/>
        <w:tblLook w:val="00A0" w:firstRow="1" w:lastRow="0" w:firstColumn="1" w:lastColumn="0" w:noHBand="0" w:noVBand="0"/>
      </w:tblPr>
      <w:tblGrid>
        <w:gridCol w:w="611"/>
        <w:gridCol w:w="7752"/>
      </w:tblGrid>
      <w:tr w:rsidR="003A7060" w:rsidRPr="00AE4535" w:rsidTr="003D5320">
        <w:trPr>
          <w:trHeight w:val="440"/>
        </w:trPr>
        <w:tc>
          <w:tcPr>
            <w:tcW w:w="567" w:type="dxa"/>
            <w:vAlign w:val="center"/>
          </w:tcPr>
          <w:p w:rsidR="003A7060" w:rsidRPr="00AE4535" w:rsidRDefault="003A7060" w:rsidP="00AE4535">
            <w:pPr>
              <w:widowControl/>
              <w:spacing w:line="560" w:lineRule="exact"/>
              <w:ind w:right="75" w:firstLineChars="0" w:firstLine="0"/>
              <w:jc w:val="right"/>
              <w:rPr>
                <w:rFonts w:ascii="仿宋" w:eastAsia="仿宋" w:hAnsi="仿宋" w:cs="宋体"/>
                <w:sz w:val="32"/>
                <w:szCs w:val="32"/>
              </w:rPr>
            </w:pPr>
            <w:r w:rsidRPr="00AE4535">
              <w:rPr>
                <w:rFonts w:ascii="仿宋" w:eastAsia="仿宋" w:hAnsi="仿宋" w:cs="宋体"/>
                <w:kern w:val="0"/>
                <w:sz w:val="32"/>
                <w:szCs w:val="32"/>
                <w:lang w:val="zh-CN"/>
              </w:rPr>
              <w:fldChar w:fldCharType="begin"/>
            </w:r>
            <w:r w:rsidRPr="00AE4535">
              <w:rPr>
                <w:rFonts w:ascii="仿宋" w:eastAsia="仿宋" w:hAnsi="仿宋" w:cs="宋体"/>
                <w:kern w:val="0"/>
                <w:sz w:val="32"/>
                <w:szCs w:val="32"/>
                <w:lang w:val="zh-CN"/>
              </w:rPr>
              <w:instrText xml:space="preserve"> </w:instrText>
            </w:r>
            <w:r w:rsidRPr="00AE4535">
              <w:rPr>
                <w:rFonts w:ascii="仿宋" w:eastAsia="仿宋" w:hAnsi="仿宋" w:cs="宋体" w:hint="eastAsia"/>
                <w:kern w:val="0"/>
                <w:sz w:val="32"/>
                <w:szCs w:val="32"/>
                <w:lang w:val="zh-CN"/>
              </w:rPr>
              <w:instrText>= 1 \* GB2</w:instrText>
            </w:r>
            <w:r w:rsidRPr="00AE4535">
              <w:rPr>
                <w:rFonts w:ascii="仿宋" w:eastAsia="仿宋" w:hAnsi="仿宋" w:cs="宋体"/>
                <w:kern w:val="0"/>
                <w:sz w:val="32"/>
                <w:szCs w:val="32"/>
                <w:lang w:val="zh-CN"/>
              </w:rPr>
              <w:instrText xml:space="preserve"> </w:instrText>
            </w:r>
            <w:r w:rsidRPr="00AE4535">
              <w:rPr>
                <w:rFonts w:ascii="仿宋" w:eastAsia="仿宋" w:hAnsi="仿宋" w:cs="宋体"/>
                <w:kern w:val="0"/>
                <w:sz w:val="32"/>
                <w:szCs w:val="32"/>
                <w:lang w:val="zh-CN"/>
              </w:rPr>
              <w:fldChar w:fldCharType="separate"/>
            </w:r>
            <w:r w:rsidRPr="00AE4535">
              <w:rPr>
                <w:rFonts w:ascii="仿宋" w:eastAsia="仿宋" w:hAnsi="仿宋" w:cs="宋体" w:hint="eastAsia"/>
                <w:noProof/>
                <w:kern w:val="0"/>
                <w:sz w:val="32"/>
                <w:szCs w:val="32"/>
                <w:lang w:val="zh-CN"/>
              </w:rPr>
              <w:t>⑴</w:t>
            </w:r>
            <w:r w:rsidRPr="00AE4535">
              <w:rPr>
                <w:rFonts w:ascii="仿宋" w:eastAsia="仿宋" w:hAnsi="仿宋" w:cs="宋体"/>
                <w:kern w:val="0"/>
                <w:sz w:val="32"/>
                <w:szCs w:val="32"/>
                <w:lang w:val="zh-CN"/>
              </w:rPr>
              <w:fldChar w:fldCharType="end"/>
            </w:r>
          </w:p>
        </w:tc>
        <w:tc>
          <w:tcPr>
            <w:tcW w:w="7796" w:type="dxa"/>
          </w:tcPr>
          <w:p w:rsidR="003A7060" w:rsidRPr="00AE4535" w:rsidRDefault="003A7060" w:rsidP="00AE4535">
            <w:pPr>
              <w:spacing w:line="560" w:lineRule="exact"/>
              <w:ind w:firstLineChars="0" w:firstLine="0"/>
              <w:rPr>
                <w:rFonts w:ascii="仿宋" w:eastAsia="仿宋" w:hAnsi="仿宋"/>
                <w:sz w:val="32"/>
                <w:szCs w:val="32"/>
              </w:rPr>
            </w:pPr>
            <w:r w:rsidRPr="00AE4535">
              <w:rPr>
                <w:rFonts w:ascii="仿宋" w:eastAsia="仿宋" w:hAnsi="仿宋" w:hint="eastAsia"/>
                <w:sz w:val="32"/>
                <w:szCs w:val="32"/>
              </w:rPr>
              <w:t>各业务部门制定合同条款，填写《合同签署盖章审阅签批单》。</w:t>
            </w:r>
          </w:p>
        </w:tc>
      </w:tr>
      <w:tr w:rsidR="003A7060" w:rsidRPr="00AE4535" w:rsidTr="003D5320">
        <w:trPr>
          <w:trHeight w:val="440"/>
        </w:trPr>
        <w:tc>
          <w:tcPr>
            <w:tcW w:w="567" w:type="dxa"/>
            <w:vAlign w:val="center"/>
          </w:tcPr>
          <w:p w:rsidR="003A7060" w:rsidRPr="00AE4535" w:rsidRDefault="003A7060" w:rsidP="00AE4535">
            <w:pPr>
              <w:widowControl/>
              <w:spacing w:line="560" w:lineRule="exact"/>
              <w:ind w:right="75" w:firstLineChars="0" w:firstLine="0"/>
              <w:jc w:val="right"/>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2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⑵</w:t>
            </w:r>
            <w:r w:rsidRPr="00AE4535">
              <w:rPr>
                <w:rFonts w:ascii="仿宋" w:eastAsia="仿宋" w:hAnsi="仿宋" w:cs="宋体"/>
                <w:sz w:val="32"/>
                <w:szCs w:val="32"/>
              </w:rPr>
              <w:fldChar w:fldCharType="end"/>
            </w:r>
          </w:p>
        </w:tc>
        <w:tc>
          <w:tcPr>
            <w:tcW w:w="7796" w:type="dxa"/>
          </w:tcPr>
          <w:p w:rsidR="003A7060" w:rsidRPr="00AE4535" w:rsidRDefault="003A7060" w:rsidP="00AE4535">
            <w:pPr>
              <w:spacing w:line="560" w:lineRule="exact"/>
              <w:ind w:rightChars="-163" w:right="-391" w:firstLineChars="0" w:firstLine="0"/>
              <w:rPr>
                <w:rFonts w:ascii="仿宋" w:eastAsia="仿宋" w:hAnsi="仿宋"/>
                <w:sz w:val="32"/>
                <w:szCs w:val="32"/>
              </w:rPr>
            </w:pPr>
            <w:r w:rsidRPr="00AE4535">
              <w:rPr>
                <w:rFonts w:ascii="仿宋" w:eastAsia="仿宋" w:hAnsi="仿宋" w:hint="eastAsia"/>
                <w:sz w:val="32"/>
                <w:szCs w:val="32"/>
              </w:rPr>
              <w:t>部门负责人审核合同条款，在《合同签署盖章审阅签批单》上签字审核。</w:t>
            </w:r>
          </w:p>
        </w:tc>
      </w:tr>
      <w:tr w:rsidR="003A7060" w:rsidRPr="00AE4535" w:rsidTr="003D5320">
        <w:trPr>
          <w:trHeight w:val="440"/>
        </w:trPr>
        <w:tc>
          <w:tcPr>
            <w:tcW w:w="567" w:type="dxa"/>
            <w:vAlign w:val="center"/>
          </w:tcPr>
          <w:p w:rsidR="003A7060" w:rsidRPr="00AE4535" w:rsidRDefault="003A7060" w:rsidP="00AE4535">
            <w:pPr>
              <w:widowControl/>
              <w:spacing w:line="560" w:lineRule="exact"/>
              <w:ind w:right="75" w:firstLineChars="0" w:firstLine="0"/>
              <w:jc w:val="right"/>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3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⑶</w:t>
            </w:r>
            <w:r w:rsidRPr="00AE4535">
              <w:rPr>
                <w:rFonts w:ascii="仿宋" w:eastAsia="仿宋" w:hAnsi="仿宋" w:cs="宋体"/>
                <w:sz w:val="32"/>
                <w:szCs w:val="32"/>
              </w:rPr>
              <w:fldChar w:fldCharType="end"/>
            </w:r>
          </w:p>
        </w:tc>
        <w:tc>
          <w:tcPr>
            <w:tcW w:w="7796" w:type="dxa"/>
          </w:tcPr>
          <w:p w:rsidR="003A7060" w:rsidRPr="00AE4535" w:rsidRDefault="003A7060" w:rsidP="00AE4535">
            <w:pPr>
              <w:spacing w:line="560" w:lineRule="exact"/>
              <w:ind w:firstLineChars="0" w:firstLine="0"/>
              <w:rPr>
                <w:rFonts w:ascii="仿宋" w:eastAsia="仿宋" w:hAnsi="仿宋"/>
                <w:sz w:val="32"/>
                <w:szCs w:val="32"/>
              </w:rPr>
            </w:pPr>
            <w:r w:rsidRPr="00AE4535">
              <w:rPr>
                <w:rFonts w:ascii="仿宋" w:eastAsia="仿宋" w:hAnsi="仿宋" w:hint="eastAsia"/>
                <w:sz w:val="32"/>
                <w:szCs w:val="32"/>
              </w:rPr>
              <w:t>法律顾问对合同条款的合法性和合</w:t>
            </w:r>
            <w:proofErr w:type="gramStart"/>
            <w:r w:rsidRPr="00AE4535">
              <w:rPr>
                <w:rFonts w:ascii="仿宋" w:eastAsia="仿宋" w:hAnsi="仿宋" w:hint="eastAsia"/>
                <w:sz w:val="32"/>
                <w:szCs w:val="32"/>
              </w:rPr>
              <w:t>规</w:t>
            </w:r>
            <w:proofErr w:type="gramEnd"/>
            <w:r w:rsidRPr="00AE4535">
              <w:rPr>
                <w:rFonts w:ascii="仿宋" w:eastAsia="仿宋" w:hAnsi="仿宋" w:hint="eastAsia"/>
                <w:sz w:val="32"/>
                <w:szCs w:val="32"/>
              </w:rPr>
              <w:t>性进行审核。</w:t>
            </w:r>
          </w:p>
        </w:tc>
      </w:tr>
      <w:tr w:rsidR="003A7060" w:rsidRPr="00AE4535" w:rsidTr="003D5320">
        <w:trPr>
          <w:trHeight w:val="440"/>
        </w:trPr>
        <w:tc>
          <w:tcPr>
            <w:tcW w:w="567" w:type="dxa"/>
            <w:vAlign w:val="center"/>
          </w:tcPr>
          <w:p w:rsidR="003A7060" w:rsidRPr="00AE4535" w:rsidRDefault="003A7060" w:rsidP="00AE4535">
            <w:pPr>
              <w:widowControl/>
              <w:spacing w:line="560" w:lineRule="exact"/>
              <w:ind w:right="75" w:firstLineChars="0" w:firstLine="0"/>
              <w:jc w:val="right"/>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4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⑷</w:t>
            </w:r>
            <w:r w:rsidRPr="00AE4535">
              <w:rPr>
                <w:rFonts w:ascii="仿宋" w:eastAsia="仿宋" w:hAnsi="仿宋" w:cs="宋体"/>
                <w:sz w:val="32"/>
                <w:szCs w:val="32"/>
              </w:rPr>
              <w:fldChar w:fldCharType="end"/>
            </w:r>
          </w:p>
        </w:tc>
        <w:tc>
          <w:tcPr>
            <w:tcW w:w="7796" w:type="dxa"/>
          </w:tcPr>
          <w:p w:rsidR="003A7060" w:rsidRPr="00AE4535" w:rsidRDefault="003A7060" w:rsidP="00AE4535">
            <w:pPr>
              <w:spacing w:line="560" w:lineRule="exact"/>
              <w:ind w:rightChars="-155" w:right="-372" w:firstLineChars="0" w:firstLine="0"/>
              <w:rPr>
                <w:rFonts w:ascii="仿宋" w:eastAsia="仿宋" w:hAnsi="仿宋"/>
                <w:sz w:val="32"/>
                <w:szCs w:val="32"/>
              </w:rPr>
            </w:pPr>
            <w:r w:rsidRPr="00AE4535">
              <w:rPr>
                <w:rFonts w:ascii="仿宋" w:eastAsia="仿宋" w:hAnsi="仿宋" w:hint="eastAsia"/>
                <w:sz w:val="32"/>
                <w:szCs w:val="32"/>
              </w:rPr>
              <w:t>主管主任审核合同条款，在《合同签署盖章审阅签批单》上签字审核。</w:t>
            </w:r>
          </w:p>
        </w:tc>
      </w:tr>
      <w:tr w:rsidR="003A7060" w:rsidRPr="00AE4535" w:rsidTr="003D5320">
        <w:trPr>
          <w:trHeight w:val="440"/>
        </w:trPr>
        <w:tc>
          <w:tcPr>
            <w:tcW w:w="567" w:type="dxa"/>
            <w:vAlign w:val="center"/>
          </w:tcPr>
          <w:p w:rsidR="003A7060" w:rsidRPr="00AE4535" w:rsidRDefault="003A7060" w:rsidP="00AE4535">
            <w:pPr>
              <w:widowControl/>
              <w:spacing w:line="560" w:lineRule="exact"/>
              <w:ind w:right="75" w:firstLineChars="0" w:firstLine="0"/>
              <w:jc w:val="right"/>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5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⑸</w:t>
            </w:r>
            <w:r w:rsidRPr="00AE4535">
              <w:rPr>
                <w:rFonts w:ascii="仿宋" w:eastAsia="仿宋" w:hAnsi="仿宋" w:cs="宋体"/>
                <w:sz w:val="32"/>
                <w:szCs w:val="32"/>
              </w:rPr>
              <w:fldChar w:fldCharType="end"/>
            </w:r>
          </w:p>
        </w:tc>
        <w:tc>
          <w:tcPr>
            <w:tcW w:w="7796" w:type="dxa"/>
          </w:tcPr>
          <w:p w:rsidR="003A7060" w:rsidRPr="00AE4535" w:rsidRDefault="003A7060" w:rsidP="00AE4535">
            <w:pPr>
              <w:spacing w:line="560" w:lineRule="exact"/>
              <w:ind w:firstLineChars="0" w:firstLine="0"/>
              <w:rPr>
                <w:rFonts w:ascii="仿宋" w:eastAsia="仿宋" w:hAnsi="仿宋"/>
                <w:sz w:val="32"/>
                <w:szCs w:val="32"/>
              </w:rPr>
            </w:pPr>
            <w:r w:rsidRPr="00AE4535">
              <w:rPr>
                <w:rFonts w:ascii="仿宋" w:eastAsia="仿宋" w:hAnsi="仿宋" w:hint="eastAsia"/>
                <w:sz w:val="32"/>
                <w:szCs w:val="32"/>
              </w:rPr>
              <w:t>管理处主任审定合同条款，在《合同签署盖章审阅签批单》上签字审批。</w:t>
            </w:r>
          </w:p>
        </w:tc>
      </w:tr>
      <w:tr w:rsidR="003A7060" w:rsidRPr="00AE4535" w:rsidTr="003D5320">
        <w:trPr>
          <w:trHeight w:val="440"/>
        </w:trPr>
        <w:tc>
          <w:tcPr>
            <w:tcW w:w="567" w:type="dxa"/>
            <w:vAlign w:val="center"/>
          </w:tcPr>
          <w:p w:rsidR="003A7060" w:rsidRPr="00AE4535" w:rsidRDefault="003A7060" w:rsidP="00AE4535">
            <w:pPr>
              <w:widowControl/>
              <w:spacing w:line="560" w:lineRule="exact"/>
              <w:ind w:right="75" w:firstLineChars="0" w:firstLine="0"/>
              <w:jc w:val="right"/>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6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⑹</w:t>
            </w:r>
            <w:r w:rsidRPr="00AE4535">
              <w:rPr>
                <w:rFonts w:ascii="仿宋" w:eastAsia="仿宋" w:hAnsi="仿宋" w:cs="宋体"/>
                <w:sz w:val="32"/>
                <w:szCs w:val="32"/>
              </w:rPr>
              <w:fldChar w:fldCharType="end"/>
            </w:r>
          </w:p>
        </w:tc>
        <w:tc>
          <w:tcPr>
            <w:tcW w:w="7796" w:type="dxa"/>
          </w:tcPr>
          <w:p w:rsidR="003A7060" w:rsidRPr="00AE4535" w:rsidRDefault="003A7060" w:rsidP="00AE4535">
            <w:pPr>
              <w:spacing w:line="560" w:lineRule="exact"/>
              <w:ind w:rightChars="-45" w:right="-108" w:firstLineChars="0" w:firstLine="0"/>
              <w:rPr>
                <w:rFonts w:ascii="仿宋" w:eastAsia="仿宋" w:hAnsi="仿宋"/>
                <w:sz w:val="32"/>
                <w:szCs w:val="32"/>
              </w:rPr>
            </w:pPr>
            <w:r w:rsidRPr="00AE4535">
              <w:rPr>
                <w:rFonts w:ascii="仿宋" w:eastAsia="仿宋" w:hAnsi="仿宋" w:hint="eastAsia"/>
                <w:sz w:val="32"/>
                <w:szCs w:val="32"/>
              </w:rPr>
              <w:t>合同执行过程中，如涉及合同解除和重大变更事项，需报管理处主任审批。</w:t>
            </w:r>
          </w:p>
        </w:tc>
      </w:tr>
      <w:tr w:rsidR="003A7060" w:rsidRPr="00AE4535" w:rsidTr="003D5320">
        <w:trPr>
          <w:trHeight w:val="440"/>
        </w:trPr>
        <w:tc>
          <w:tcPr>
            <w:tcW w:w="567" w:type="dxa"/>
            <w:vAlign w:val="center"/>
          </w:tcPr>
          <w:p w:rsidR="003A7060" w:rsidRPr="00AE4535" w:rsidRDefault="003A7060" w:rsidP="00AE4535">
            <w:pPr>
              <w:widowControl/>
              <w:spacing w:line="560" w:lineRule="exact"/>
              <w:ind w:right="75" w:firstLineChars="0" w:firstLine="0"/>
              <w:jc w:val="right"/>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7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⑺</w:t>
            </w:r>
            <w:r w:rsidRPr="00AE4535">
              <w:rPr>
                <w:rFonts w:ascii="仿宋" w:eastAsia="仿宋" w:hAnsi="仿宋" w:cs="宋体"/>
                <w:sz w:val="32"/>
                <w:szCs w:val="32"/>
              </w:rPr>
              <w:fldChar w:fldCharType="end"/>
            </w:r>
          </w:p>
        </w:tc>
        <w:tc>
          <w:tcPr>
            <w:tcW w:w="7796" w:type="dxa"/>
          </w:tcPr>
          <w:p w:rsidR="003A7060" w:rsidRPr="00AE4535" w:rsidRDefault="003A7060" w:rsidP="00AE4535">
            <w:pPr>
              <w:spacing w:line="560" w:lineRule="exact"/>
              <w:ind w:firstLineChars="0" w:firstLine="0"/>
              <w:rPr>
                <w:rFonts w:ascii="仿宋" w:eastAsia="仿宋" w:hAnsi="仿宋"/>
                <w:sz w:val="32"/>
                <w:szCs w:val="32"/>
              </w:rPr>
            </w:pPr>
            <w:r w:rsidRPr="00AE4535">
              <w:rPr>
                <w:rFonts w:ascii="仿宋" w:eastAsia="仿宋" w:hAnsi="仿宋" w:hint="eastAsia"/>
                <w:sz w:val="32"/>
                <w:szCs w:val="32"/>
              </w:rPr>
              <w:t>管理处主任审批合同变更等重大合同事项。</w:t>
            </w:r>
          </w:p>
        </w:tc>
      </w:tr>
      <w:tr w:rsidR="003A7060" w:rsidRPr="00AE4535" w:rsidTr="003D5320">
        <w:trPr>
          <w:trHeight w:val="440"/>
        </w:trPr>
        <w:tc>
          <w:tcPr>
            <w:tcW w:w="567" w:type="dxa"/>
            <w:vAlign w:val="center"/>
          </w:tcPr>
          <w:p w:rsidR="003A7060" w:rsidRPr="00AE4535" w:rsidRDefault="003A7060" w:rsidP="00AE4535">
            <w:pPr>
              <w:widowControl/>
              <w:spacing w:line="560" w:lineRule="exact"/>
              <w:ind w:right="75" w:firstLineChars="0" w:firstLine="0"/>
              <w:jc w:val="right"/>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8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⑻</w:t>
            </w:r>
            <w:r w:rsidRPr="00AE4535">
              <w:rPr>
                <w:rFonts w:ascii="仿宋" w:eastAsia="仿宋" w:hAnsi="仿宋" w:cs="宋体"/>
                <w:sz w:val="32"/>
                <w:szCs w:val="32"/>
              </w:rPr>
              <w:fldChar w:fldCharType="end"/>
            </w:r>
          </w:p>
        </w:tc>
        <w:tc>
          <w:tcPr>
            <w:tcW w:w="7796" w:type="dxa"/>
          </w:tcPr>
          <w:p w:rsidR="003A7060" w:rsidRPr="00AE4535" w:rsidRDefault="003A7060" w:rsidP="00AE4535">
            <w:pPr>
              <w:spacing w:line="560" w:lineRule="exact"/>
              <w:ind w:firstLineChars="0" w:firstLine="0"/>
              <w:rPr>
                <w:rFonts w:ascii="仿宋" w:eastAsia="仿宋" w:hAnsi="仿宋"/>
                <w:sz w:val="32"/>
                <w:szCs w:val="32"/>
              </w:rPr>
            </w:pPr>
            <w:r w:rsidRPr="00AE4535">
              <w:rPr>
                <w:rFonts w:ascii="仿宋" w:eastAsia="仿宋" w:hAnsi="仿宋" w:hint="eastAsia"/>
                <w:sz w:val="32"/>
                <w:szCs w:val="32"/>
              </w:rPr>
              <w:t>合同执行完毕后，交由行政办公室对合同及时进行统一归档管理。</w:t>
            </w:r>
          </w:p>
        </w:tc>
      </w:tr>
    </w:tbl>
    <w:p w:rsidR="003A7060" w:rsidRPr="00AE4535" w:rsidRDefault="003A7060" w:rsidP="00AE4535">
      <w:pPr>
        <w:pStyle w:val="2"/>
        <w:spacing w:line="560" w:lineRule="exact"/>
        <w:jc w:val="both"/>
        <w:rPr>
          <w:rFonts w:ascii="仿宋" w:eastAsia="仿宋" w:hAnsi="仿宋"/>
          <w:b w:val="0"/>
          <w:color w:val="000000" w:themeColor="text1"/>
          <w:sz w:val="32"/>
        </w:rPr>
      </w:pPr>
      <w:r w:rsidRPr="00AE4535">
        <w:rPr>
          <w:rFonts w:ascii="仿宋" w:eastAsia="仿宋" w:hAnsi="仿宋" w:hint="eastAsia"/>
          <w:color w:val="000000" w:themeColor="text1"/>
          <w:sz w:val="32"/>
        </w:rPr>
        <w:t xml:space="preserve">   </w:t>
      </w:r>
      <w:r w:rsidRPr="00AE4535">
        <w:rPr>
          <w:rFonts w:ascii="仿宋" w:eastAsia="仿宋" w:hAnsi="仿宋" w:hint="eastAsia"/>
          <w:b w:val="0"/>
          <w:color w:val="000000" w:themeColor="text1"/>
          <w:sz w:val="32"/>
        </w:rPr>
        <w:t>6、建设项目管理业务控制流程</w:t>
      </w:r>
    </w:p>
    <w:tbl>
      <w:tblPr>
        <w:tblW w:w="4907" w:type="pct"/>
        <w:tblInd w:w="534" w:type="dxa"/>
        <w:tblLayout w:type="fixed"/>
        <w:tblLook w:val="00A0" w:firstRow="1" w:lastRow="0" w:firstColumn="1" w:lastColumn="0" w:noHBand="0" w:noVBand="0"/>
      </w:tblPr>
      <w:tblGrid>
        <w:gridCol w:w="603"/>
        <w:gridCol w:w="8289"/>
      </w:tblGrid>
      <w:tr w:rsidR="003A7060" w:rsidRPr="00AE4535" w:rsidTr="003D5320">
        <w:trPr>
          <w:trHeight w:val="417"/>
        </w:trPr>
        <w:tc>
          <w:tcPr>
            <w:tcW w:w="339"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kern w:val="0"/>
                <w:sz w:val="32"/>
                <w:szCs w:val="32"/>
                <w:lang w:val="zh-CN"/>
              </w:rPr>
              <w:fldChar w:fldCharType="begin"/>
            </w:r>
            <w:r w:rsidRPr="00AE4535">
              <w:rPr>
                <w:rFonts w:ascii="仿宋" w:eastAsia="仿宋" w:hAnsi="仿宋" w:cs="宋体"/>
                <w:kern w:val="0"/>
                <w:sz w:val="32"/>
                <w:szCs w:val="32"/>
                <w:lang w:val="zh-CN"/>
              </w:rPr>
              <w:instrText xml:space="preserve"> </w:instrText>
            </w:r>
            <w:r w:rsidRPr="00AE4535">
              <w:rPr>
                <w:rFonts w:ascii="仿宋" w:eastAsia="仿宋" w:hAnsi="仿宋" w:cs="宋体" w:hint="eastAsia"/>
                <w:kern w:val="0"/>
                <w:sz w:val="32"/>
                <w:szCs w:val="32"/>
                <w:lang w:val="zh-CN"/>
              </w:rPr>
              <w:instrText>= 1 \* GB2</w:instrText>
            </w:r>
            <w:r w:rsidRPr="00AE4535">
              <w:rPr>
                <w:rFonts w:ascii="仿宋" w:eastAsia="仿宋" w:hAnsi="仿宋" w:cs="宋体"/>
                <w:kern w:val="0"/>
                <w:sz w:val="32"/>
                <w:szCs w:val="32"/>
                <w:lang w:val="zh-CN"/>
              </w:rPr>
              <w:instrText xml:space="preserve"> </w:instrText>
            </w:r>
            <w:r w:rsidRPr="00AE4535">
              <w:rPr>
                <w:rFonts w:ascii="仿宋" w:eastAsia="仿宋" w:hAnsi="仿宋" w:cs="宋体"/>
                <w:kern w:val="0"/>
                <w:sz w:val="32"/>
                <w:szCs w:val="32"/>
                <w:lang w:val="zh-CN"/>
              </w:rPr>
              <w:fldChar w:fldCharType="separate"/>
            </w:r>
            <w:r w:rsidRPr="00AE4535">
              <w:rPr>
                <w:rFonts w:ascii="仿宋" w:eastAsia="仿宋" w:hAnsi="仿宋" w:cs="宋体" w:hint="eastAsia"/>
                <w:noProof/>
                <w:kern w:val="0"/>
                <w:sz w:val="32"/>
                <w:szCs w:val="32"/>
                <w:lang w:val="zh-CN"/>
              </w:rPr>
              <w:t>⑴</w:t>
            </w:r>
            <w:r w:rsidRPr="00AE4535">
              <w:rPr>
                <w:rFonts w:ascii="仿宋" w:eastAsia="仿宋" w:hAnsi="仿宋" w:cs="宋体"/>
                <w:kern w:val="0"/>
                <w:sz w:val="32"/>
                <w:szCs w:val="32"/>
                <w:lang w:val="zh-CN"/>
              </w:rPr>
              <w:fldChar w:fldCharType="end"/>
            </w:r>
          </w:p>
        </w:tc>
        <w:tc>
          <w:tcPr>
            <w:tcW w:w="4661" w:type="pct"/>
          </w:tcPr>
          <w:p w:rsidR="003A7060" w:rsidRPr="00AE4535" w:rsidRDefault="003A7060" w:rsidP="00AE4535">
            <w:pPr>
              <w:spacing w:line="560" w:lineRule="exact"/>
              <w:ind w:firstLineChars="0" w:firstLine="0"/>
              <w:jc w:val="left"/>
              <w:rPr>
                <w:rFonts w:ascii="仿宋" w:eastAsia="仿宋" w:hAnsi="仿宋"/>
                <w:sz w:val="32"/>
                <w:szCs w:val="32"/>
              </w:rPr>
            </w:pPr>
            <w:r w:rsidRPr="00AE4535">
              <w:rPr>
                <w:rFonts w:ascii="仿宋" w:eastAsia="仿宋" w:hAnsi="仿宋" w:hint="eastAsia"/>
                <w:sz w:val="32"/>
                <w:szCs w:val="32"/>
              </w:rPr>
              <w:t>规划科提交项目立项申请报告。</w:t>
            </w:r>
          </w:p>
        </w:tc>
      </w:tr>
      <w:tr w:rsidR="003A7060" w:rsidRPr="00AE4535" w:rsidTr="003D5320">
        <w:trPr>
          <w:trHeight w:val="417"/>
        </w:trPr>
        <w:tc>
          <w:tcPr>
            <w:tcW w:w="339"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2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⑵</w:t>
            </w:r>
            <w:r w:rsidRPr="00AE4535">
              <w:rPr>
                <w:rFonts w:ascii="仿宋" w:eastAsia="仿宋" w:hAnsi="仿宋" w:cs="宋体"/>
                <w:sz w:val="32"/>
                <w:szCs w:val="32"/>
              </w:rPr>
              <w:fldChar w:fldCharType="end"/>
            </w:r>
          </w:p>
        </w:tc>
        <w:tc>
          <w:tcPr>
            <w:tcW w:w="4661" w:type="pct"/>
          </w:tcPr>
          <w:p w:rsidR="003A7060" w:rsidRPr="00AE4535" w:rsidRDefault="003A7060" w:rsidP="00AE4535">
            <w:pPr>
              <w:spacing w:line="560" w:lineRule="exact"/>
              <w:ind w:firstLineChars="0" w:firstLine="0"/>
              <w:jc w:val="left"/>
              <w:rPr>
                <w:rFonts w:ascii="仿宋" w:eastAsia="仿宋" w:hAnsi="仿宋"/>
                <w:sz w:val="32"/>
                <w:szCs w:val="32"/>
              </w:rPr>
            </w:pPr>
            <w:r w:rsidRPr="00AE4535">
              <w:rPr>
                <w:rFonts w:ascii="仿宋" w:eastAsia="仿宋" w:hAnsi="仿宋" w:hint="eastAsia"/>
                <w:sz w:val="32"/>
                <w:szCs w:val="32"/>
              </w:rPr>
              <w:t>部门负责人审核项目立项申请报告。</w:t>
            </w:r>
          </w:p>
        </w:tc>
      </w:tr>
      <w:tr w:rsidR="003A7060" w:rsidRPr="00AE4535" w:rsidTr="003D5320">
        <w:trPr>
          <w:trHeight w:val="429"/>
        </w:trPr>
        <w:tc>
          <w:tcPr>
            <w:tcW w:w="339"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3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⑶</w:t>
            </w:r>
            <w:r w:rsidRPr="00AE4535">
              <w:rPr>
                <w:rFonts w:ascii="仿宋" w:eastAsia="仿宋" w:hAnsi="仿宋" w:cs="宋体"/>
                <w:sz w:val="32"/>
                <w:szCs w:val="32"/>
              </w:rPr>
              <w:fldChar w:fldCharType="end"/>
            </w:r>
          </w:p>
        </w:tc>
        <w:tc>
          <w:tcPr>
            <w:tcW w:w="4661" w:type="pct"/>
          </w:tcPr>
          <w:p w:rsidR="003A7060" w:rsidRPr="00AE4535" w:rsidRDefault="003A7060" w:rsidP="00AE4535">
            <w:pPr>
              <w:spacing w:line="560" w:lineRule="exact"/>
              <w:ind w:firstLineChars="0" w:firstLine="0"/>
              <w:jc w:val="left"/>
              <w:rPr>
                <w:rFonts w:ascii="仿宋" w:eastAsia="仿宋" w:hAnsi="仿宋"/>
                <w:sz w:val="32"/>
                <w:szCs w:val="32"/>
              </w:rPr>
            </w:pPr>
            <w:r w:rsidRPr="00AE4535">
              <w:rPr>
                <w:rFonts w:ascii="仿宋" w:eastAsia="仿宋" w:hAnsi="仿宋" w:hint="eastAsia"/>
                <w:sz w:val="32"/>
                <w:szCs w:val="32"/>
              </w:rPr>
              <w:lastRenderedPageBreak/>
              <w:t>主管主任审核项目立项申请报告。</w:t>
            </w:r>
          </w:p>
        </w:tc>
      </w:tr>
      <w:tr w:rsidR="003A7060" w:rsidRPr="00AE4535" w:rsidTr="003D5320">
        <w:trPr>
          <w:trHeight w:val="149"/>
        </w:trPr>
        <w:tc>
          <w:tcPr>
            <w:tcW w:w="339"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lastRenderedPageBreak/>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4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⑷</w:t>
            </w:r>
            <w:r w:rsidRPr="00AE4535">
              <w:rPr>
                <w:rFonts w:ascii="仿宋" w:eastAsia="仿宋" w:hAnsi="仿宋" w:cs="宋体"/>
                <w:sz w:val="32"/>
                <w:szCs w:val="32"/>
              </w:rPr>
              <w:fldChar w:fldCharType="end"/>
            </w:r>
          </w:p>
        </w:tc>
        <w:tc>
          <w:tcPr>
            <w:tcW w:w="4661" w:type="pct"/>
          </w:tcPr>
          <w:p w:rsidR="003A7060" w:rsidRPr="00AE4535" w:rsidRDefault="003A7060" w:rsidP="00AE4535">
            <w:pPr>
              <w:spacing w:line="560" w:lineRule="exact"/>
              <w:ind w:firstLineChars="0" w:firstLine="0"/>
              <w:jc w:val="left"/>
              <w:rPr>
                <w:rFonts w:ascii="仿宋" w:eastAsia="仿宋" w:hAnsi="仿宋"/>
                <w:sz w:val="32"/>
                <w:szCs w:val="32"/>
              </w:rPr>
            </w:pPr>
            <w:r w:rsidRPr="00AE4535">
              <w:rPr>
                <w:rFonts w:ascii="仿宋" w:eastAsia="仿宋" w:hAnsi="仿宋" w:hint="eastAsia"/>
                <w:sz w:val="32"/>
                <w:szCs w:val="32"/>
              </w:rPr>
              <w:t>规划科负责组织进行调研和可行性研究，编制《项目可行性研究报告》。</w:t>
            </w:r>
          </w:p>
        </w:tc>
      </w:tr>
      <w:tr w:rsidR="003A7060" w:rsidRPr="00AE4535" w:rsidTr="003D5320">
        <w:trPr>
          <w:trHeight w:val="149"/>
        </w:trPr>
        <w:tc>
          <w:tcPr>
            <w:tcW w:w="339"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5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⑸</w:t>
            </w:r>
            <w:r w:rsidRPr="00AE4535">
              <w:rPr>
                <w:rFonts w:ascii="仿宋" w:eastAsia="仿宋" w:hAnsi="仿宋" w:cs="宋体"/>
                <w:sz w:val="32"/>
                <w:szCs w:val="32"/>
              </w:rPr>
              <w:fldChar w:fldCharType="end"/>
            </w:r>
          </w:p>
        </w:tc>
        <w:tc>
          <w:tcPr>
            <w:tcW w:w="4661" w:type="pct"/>
          </w:tcPr>
          <w:p w:rsidR="003A7060" w:rsidRPr="00AE4535" w:rsidRDefault="003A7060" w:rsidP="00AE4535">
            <w:pPr>
              <w:spacing w:line="560" w:lineRule="exact"/>
              <w:ind w:firstLineChars="0" w:firstLine="0"/>
              <w:jc w:val="left"/>
              <w:rPr>
                <w:rFonts w:ascii="仿宋" w:eastAsia="仿宋" w:hAnsi="仿宋"/>
                <w:sz w:val="32"/>
                <w:szCs w:val="32"/>
              </w:rPr>
            </w:pPr>
            <w:r w:rsidRPr="00AE4535">
              <w:rPr>
                <w:rFonts w:ascii="仿宋" w:eastAsia="仿宋" w:hAnsi="仿宋" w:hint="eastAsia"/>
                <w:sz w:val="32"/>
                <w:szCs w:val="32"/>
              </w:rPr>
              <w:t>部门负责人审核《项目可行性研究报告》（实施方案）。</w:t>
            </w:r>
            <w:r w:rsidRPr="00AE4535">
              <w:rPr>
                <w:rFonts w:ascii="仿宋" w:eastAsia="仿宋" w:hAnsi="仿宋"/>
                <w:sz w:val="32"/>
                <w:szCs w:val="32"/>
              </w:rPr>
              <w:t xml:space="preserve"> </w:t>
            </w:r>
          </w:p>
        </w:tc>
      </w:tr>
      <w:tr w:rsidR="003A7060" w:rsidRPr="00AE4535" w:rsidTr="003D5320">
        <w:trPr>
          <w:trHeight w:val="149"/>
        </w:trPr>
        <w:tc>
          <w:tcPr>
            <w:tcW w:w="339"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6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⑹</w:t>
            </w:r>
            <w:r w:rsidRPr="00AE4535">
              <w:rPr>
                <w:rFonts w:ascii="仿宋" w:eastAsia="仿宋" w:hAnsi="仿宋" w:cs="宋体"/>
                <w:sz w:val="32"/>
                <w:szCs w:val="32"/>
              </w:rPr>
              <w:fldChar w:fldCharType="end"/>
            </w:r>
          </w:p>
        </w:tc>
        <w:tc>
          <w:tcPr>
            <w:tcW w:w="4661" w:type="pct"/>
          </w:tcPr>
          <w:p w:rsidR="003A7060" w:rsidRPr="00AE4535" w:rsidRDefault="003A7060" w:rsidP="00AE4535">
            <w:pPr>
              <w:tabs>
                <w:tab w:val="left" w:pos="1231"/>
              </w:tabs>
              <w:spacing w:line="560" w:lineRule="exact"/>
              <w:ind w:firstLineChars="0" w:firstLine="0"/>
              <w:jc w:val="left"/>
              <w:rPr>
                <w:rFonts w:ascii="仿宋" w:eastAsia="仿宋" w:hAnsi="仿宋"/>
                <w:sz w:val="32"/>
                <w:szCs w:val="32"/>
              </w:rPr>
            </w:pPr>
            <w:r w:rsidRPr="00AE4535">
              <w:rPr>
                <w:rFonts w:ascii="仿宋" w:eastAsia="仿宋" w:hAnsi="仿宋" w:hint="eastAsia"/>
                <w:sz w:val="32"/>
                <w:szCs w:val="32"/>
              </w:rPr>
              <w:t>主管主任审核《项目可行性研究报告》（实施方案）。</w:t>
            </w:r>
          </w:p>
        </w:tc>
      </w:tr>
      <w:tr w:rsidR="003A7060" w:rsidRPr="00AE4535" w:rsidTr="003D5320">
        <w:trPr>
          <w:trHeight w:val="149"/>
        </w:trPr>
        <w:tc>
          <w:tcPr>
            <w:tcW w:w="339"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7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⑺</w:t>
            </w:r>
            <w:r w:rsidRPr="00AE4535">
              <w:rPr>
                <w:rFonts w:ascii="仿宋" w:eastAsia="仿宋" w:hAnsi="仿宋" w:cs="宋体"/>
                <w:sz w:val="32"/>
                <w:szCs w:val="32"/>
              </w:rPr>
              <w:fldChar w:fldCharType="end"/>
            </w:r>
          </w:p>
        </w:tc>
        <w:tc>
          <w:tcPr>
            <w:tcW w:w="4661" w:type="pct"/>
          </w:tcPr>
          <w:p w:rsidR="003A7060" w:rsidRPr="00AE4535" w:rsidRDefault="003A7060" w:rsidP="00AE4535">
            <w:pPr>
              <w:spacing w:line="560" w:lineRule="exact"/>
              <w:ind w:firstLineChars="0" w:firstLine="0"/>
              <w:jc w:val="left"/>
              <w:rPr>
                <w:rFonts w:ascii="仿宋" w:eastAsia="仿宋" w:hAnsi="仿宋"/>
                <w:sz w:val="32"/>
                <w:szCs w:val="32"/>
              </w:rPr>
            </w:pPr>
            <w:r w:rsidRPr="00AE4535">
              <w:rPr>
                <w:rFonts w:ascii="仿宋" w:eastAsia="仿宋" w:hAnsi="仿宋" w:hint="eastAsia"/>
                <w:sz w:val="32"/>
                <w:szCs w:val="32"/>
              </w:rPr>
              <w:t>上级主管部门对项目立项进行评审并批复。</w:t>
            </w:r>
          </w:p>
        </w:tc>
      </w:tr>
      <w:tr w:rsidR="003A7060" w:rsidRPr="00AE4535" w:rsidTr="003D5320">
        <w:trPr>
          <w:trHeight w:val="149"/>
        </w:trPr>
        <w:tc>
          <w:tcPr>
            <w:tcW w:w="339" w:type="pct"/>
            <w:vAlign w:val="center"/>
          </w:tcPr>
          <w:p w:rsidR="003A7060" w:rsidRPr="00AE4535" w:rsidRDefault="003A7060" w:rsidP="00AE4535">
            <w:pPr>
              <w:widowControl/>
              <w:spacing w:line="560" w:lineRule="exact"/>
              <w:ind w:right="75" w:firstLineChars="0" w:firstLine="0"/>
              <w:rPr>
                <w:rFonts w:ascii="仿宋" w:eastAsia="仿宋" w:hAnsi="仿宋" w:cs="宋体"/>
                <w:sz w:val="32"/>
                <w:szCs w:val="32"/>
              </w:rPr>
            </w:pPr>
            <w:r w:rsidRPr="00AE4535">
              <w:rPr>
                <w:rFonts w:ascii="仿宋" w:eastAsia="仿宋" w:hAnsi="仿宋" w:cs="宋体"/>
                <w:sz w:val="32"/>
                <w:szCs w:val="32"/>
              </w:rPr>
              <w:fldChar w:fldCharType="begin"/>
            </w:r>
            <w:r w:rsidRPr="00AE4535">
              <w:rPr>
                <w:rFonts w:ascii="仿宋" w:eastAsia="仿宋" w:hAnsi="仿宋" w:cs="宋体"/>
                <w:sz w:val="32"/>
                <w:szCs w:val="32"/>
              </w:rPr>
              <w:instrText xml:space="preserve"> </w:instrText>
            </w:r>
            <w:r w:rsidRPr="00AE4535">
              <w:rPr>
                <w:rFonts w:ascii="仿宋" w:eastAsia="仿宋" w:hAnsi="仿宋" w:cs="宋体" w:hint="eastAsia"/>
                <w:sz w:val="32"/>
                <w:szCs w:val="32"/>
              </w:rPr>
              <w:instrText>= 8 \* GB2</w:instrText>
            </w:r>
            <w:r w:rsidRPr="00AE4535">
              <w:rPr>
                <w:rFonts w:ascii="仿宋" w:eastAsia="仿宋" w:hAnsi="仿宋" w:cs="宋体"/>
                <w:sz w:val="32"/>
                <w:szCs w:val="32"/>
              </w:rPr>
              <w:instrText xml:space="preserve"> </w:instrText>
            </w:r>
            <w:r w:rsidRPr="00AE4535">
              <w:rPr>
                <w:rFonts w:ascii="仿宋" w:eastAsia="仿宋" w:hAnsi="仿宋" w:cs="宋体"/>
                <w:sz w:val="32"/>
                <w:szCs w:val="32"/>
              </w:rPr>
              <w:fldChar w:fldCharType="separate"/>
            </w:r>
            <w:r w:rsidRPr="00AE4535">
              <w:rPr>
                <w:rFonts w:ascii="仿宋" w:eastAsia="仿宋" w:hAnsi="仿宋" w:cs="宋体" w:hint="eastAsia"/>
                <w:noProof/>
                <w:sz w:val="32"/>
                <w:szCs w:val="32"/>
              </w:rPr>
              <w:t>⑻</w:t>
            </w:r>
            <w:r w:rsidRPr="00AE4535">
              <w:rPr>
                <w:rFonts w:ascii="仿宋" w:eastAsia="仿宋" w:hAnsi="仿宋" w:cs="宋体"/>
                <w:sz w:val="32"/>
                <w:szCs w:val="32"/>
              </w:rPr>
              <w:fldChar w:fldCharType="end"/>
            </w:r>
          </w:p>
        </w:tc>
        <w:tc>
          <w:tcPr>
            <w:tcW w:w="4661" w:type="pct"/>
          </w:tcPr>
          <w:p w:rsidR="003A7060" w:rsidRPr="00AE4535" w:rsidRDefault="003A7060" w:rsidP="00AE4535">
            <w:pPr>
              <w:spacing w:line="560" w:lineRule="exact"/>
              <w:ind w:firstLineChars="0" w:firstLine="0"/>
              <w:jc w:val="left"/>
              <w:rPr>
                <w:rFonts w:ascii="仿宋" w:eastAsia="仿宋" w:hAnsi="仿宋"/>
                <w:sz w:val="32"/>
                <w:szCs w:val="32"/>
              </w:rPr>
            </w:pPr>
            <w:r w:rsidRPr="00AE4535">
              <w:rPr>
                <w:rFonts w:ascii="仿宋" w:eastAsia="仿宋" w:hAnsi="仿宋" w:hint="eastAsia"/>
                <w:sz w:val="32"/>
                <w:szCs w:val="32"/>
              </w:rPr>
              <w:t>项目评审通过后，由评审机构编制《项目评审报告》。</w:t>
            </w:r>
          </w:p>
        </w:tc>
      </w:tr>
      <w:tr w:rsidR="003A7060" w:rsidRPr="00AE4535" w:rsidTr="003D5320">
        <w:trPr>
          <w:trHeight w:val="149"/>
        </w:trPr>
        <w:tc>
          <w:tcPr>
            <w:tcW w:w="339" w:type="pct"/>
          </w:tcPr>
          <w:p w:rsidR="003A7060" w:rsidRPr="00AE4535" w:rsidRDefault="003A7060" w:rsidP="00AE4535">
            <w:pPr>
              <w:spacing w:line="560" w:lineRule="exact"/>
              <w:ind w:firstLineChars="0" w:firstLine="0"/>
              <w:rPr>
                <w:rFonts w:ascii="仿宋" w:eastAsia="仿宋" w:hAnsi="仿宋"/>
                <w:sz w:val="32"/>
                <w:szCs w:val="32"/>
              </w:rPr>
            </w:pPr>
            <w:r w:rsidRPr="00AE4535">
              <w:rPr>
                <w:rFonts w:ascii="仿宋" w:eastAsia="仿宋" w:hAnsi="仿宋"/>
                <w:sz w:val="32"/>
                <w:szCs w:val="32"/>
              </w:rPr>
              <w:fldChar w:fldCharType="begin"/>
            </w:r>
            <w:r w:rsidRPr="00AE4535">
              <w:rPr>
                <w:rFonts w:ascii="仿宋" w:eastAsia="仿宋" w:hAnsi="仿宋"/>
                <w:sz w:val="32"/>
                <w:szCs w:val="32"/>
              </w:rPr>
              <w:instrText xml:space="preserve"> </w:instrText>
            </w:r>
            <w:r w:rsidRPr="00AE4535">
              <w:rPr>
                <w:rFonts w:ascii="仿宋" w:eastAsia="仿宋" w:hAnsi="仿宋" w:hint="eastAsia"/>
                <w:sz w:val="32"/>
                <w:szCs w:val="32"/>
              </w:rPr>
              <w:instrText>= 9 \* GB2</w:instrText>
            </w:r>
            <w:r w:rsidRPr="00AE4535">
              <w:rPr>
                <w:rFonts w:ascii="仿宋" w:eastAsia="仿宋" w:hAnsi="仿宋"/>
                <w:sz w:val="32"/>
                <w:szCs w:val="32"/>
              </w:rPr>
              <w:instrText xml:space="preserve"> </w:instrText>
            </w:r>
            <w:r w:rsidRPr="00AE4535">
              <w:rPr>
                <w:rFonts w:ascii="仿宋" w:eastAsia="仿宋" w:hAnsi="仿宋"/>
                <w:sz w:val="32"/>
                <w:szCs w:val="32"/>
              </w:rPr>
              <w:fldChar w:fldCharType="separate"/>
            </w:r>
            <w:r w:rsidRPr="00AE4535">
              <w:rPr>
                <w:rFonts w:ascii="仿宋" w:eastAsia="仿宋" w:hAnsi="仿宋" w:hint="eastAsia"/>
                <w:noProof/>
                <w:sz w:val="32"/>
                <w:szCs w:val="32"/>
              </w:rPr>
              <w:t>⑼</w:t>
            </w:r>
            <w:r w:rsidRPr="00AE4535">
              <w:rPr>
                <w:rFonts w:ascii="仿宋" w:eastAsia="仿宋" w:hAnsi="仿宋"/>
                <w:sz w:val="32"/>
                <w:szCs w:val="32"/>
              </w:rPr>
              <w:fldChar w:fldCharType="end"/>
            </w:r>
          </w:p>
        </w:tc>
        <w:tc>
          <w:tcPr>
            <w:tcW w:w="4661" w:type="pct"/>
          </w:tcPr>
          <w:p w:rsidR="003A7060" w:rsidRPr="00AE4535" w:rsidRDefault="003A7060" w:rsidP="00AE4535">
            <w:pPr>
              <w:spacing w:line="560" w:lineRule="exact"/>
              <w:ind w:firstLineChars="0" w:firstLine="0"/>
              <w:jc w:val="left"/>
              <w:rPr>
                <w:rFonts w:ascii="仿宋" w:eastAsia="仿宋" w:hAnsi="仿宋"/>
                <w:sz w:val="32"/>
                <w:szCs w:val="32"/>
              </w:rPr>
            </w:pPr>
            <w:r w:rsidRPr="00AE4535">
              <w:rPr>
                <w:rFonts w:ascii="仿宋" w:eastAsia="仿宋" w:hAnsi="仿宋" w:hint="eastAsia"/>
                <w:sz w:val="32"/>
                <w:szCs w:val="32"/>
              </w:rPr>
              <w:t>规划科根据项目评审通过的结果，组织办理招标代理事宜，进行项目建设实施执行。</w:t>
            </w:r>
          </w:p>
        </w:tc>
      </w:tr>
      <w:tr w:rsidR="003A7060" w:rsidRPr="00AE4535" w:rsidTr="003D5320">
        <w:trPr>
          <w:trHeight w:val="149"/>
        </w:trPr>
        <w:tc>
          <w:tcPr>
            <w:tcW w:w="339" w:type="pct"/>
          </w:tcPr>
          <w:p w:rsidR="003A7060" w:rsidRPr="00AE4535" w:rsidRDefault="003A7060" w:rsidP="00AE4535">
            <w:pPr>
              <w:spacing w:line="560" w:lineRule="exact"/>
              <w:ind w:firstLineChars="0" w:firstLine="0"/>
              <w:rPr>
                <w:rFonts w:ascii="仿宋" w:eastAsia="仿宋" w:hAnsi="仿宋"/>
                <w:sz w:val="32"/>
                <w:szCs w:val="32"/>
              </w:rPr>
            </w:pPr>
            <w:r w:rsidRPr="00AE4535">
              <w:rPr>
                <w:rFonts w:ascii="仿宋" w:eastAsia="仿宋" w:hAnsi="仿宋"/>
                <w:sz w:val="32"/>
                <w:szCs w:val="32"/>
              </w:rPr>
              <w:fldChar w:fldCharType="begin"/>
            </w:r>
            <w:r w:rsidRPr="00AE4535">
              <w:rPr>
                <w:rFonts w:ascii="仿宋" w:eastAsia="仿宋" w:hAnsi="仿宋"/>
                <w:sz w:val="32"/>
                <w:szCs w:val="32"/>
              </w:rPr>
              <w:instrText xml:space="preserve"> </w:instrText>
            </w:r>
            <w:r w:rsidRPr="00AE4535">
              <w:rPr>
                <w:rFonts w:ascii="仿宋" w:eastAsia="仿宋" w:hAnsi="仿宋" w:hint="eastAsia"/>
                <w:sz w:val="32"/>
                <w:szCs w:val="32"/>
              </w:rPr>
              <w:instrText>= 10 \* GB2</w:instrText>
            </w:r>
            <w:r w:rsidRPr="00AE4535">
              <w:rPr>
                <w:rFonts w:ascii="仿宋" w:eastAsia="仿宋" w:hAnsi="仿宋"/>
                <w:sz w:val="32"/>
                <w:szCs w:val="32"/>
              </w:rPr>
              <w:instrText xml:space="preserve"> </w:instrText>
            </w:r>
            <w:r w:rsidRPr="00AE4535">
              <w:rPr>
                <w:rFonts w:ascii="仿宋" w:eastAsia="仿宋" w:hAnsi="仿宋"/>
                <w:sz w:val="32"/>
                <w:szCs w:val="32"/>
              </w:rPr>
              <w:fldChar w:fldCharType="separate"/>
            </w:r>
            <w:r w:rsidRPr="00AE4535">
              <w:rPr>
                <w:rFonts w:ascii="仿宋" w:eastAsia="仿宋" w:hAnsi="仿宋" w:hint="eastAsia"/>
                <w:noProof/>
                <w:sz w:val="32"/>
                <w:szCs w:val="32"/>
              </w:rPr>
              <w:t>⑽</w:t>
            </w:r>
            <w:r w:rsidRPr="00AE4535">
              <w:rPr>
                <w:rFonts w:ascii="仿宋" w:eastAsia="仿宋" w:hAnsi="仿宋"/>
                <w:sz w:val="32"/>
                <w:szCs w:val="32"/>
              </w:rPr>
              <w:fldChar w:fldCharType="end"/>
            </w:r>
          </w:p>
        </w:tc>
        <w:tc>
          <w:tcPr>
            <w:tcW w:w="4661" w:type="pct"/>
          </w:tcPr>
          <w:p w:rsidR="003A7060" w:rsidRPr="00AE4535" w:rsidRDefault="003A7060" w:rsidP="00AE4535">
            <w:pPr>
              <w:spacing w:line="560" w:lineRule="exact"/>
              <w:ind w:firstLineChars="0" w:firstLine="0"/>
              <w:jc w:val="left"/>
              <w:rPr>
                <w:rFonts w:ascii="仿宋" w:eastAsia="仿宋" w:hAnsi="仿宋"/>
                <w:sz w:val="32"/>
                <w:szCs w:val="32"/>
              </w:rPr>
            </w:pPr>
            <w:r w:rsidRPr="00AE4535">
              <w:rPr>
                <w:rFonts w:ascii="仿宋" w:eastAsia="仿宋" w:hAnsi="仿宋" w:hint="eastAsia"/>
                <w:sz w:val="32"/>
                <w:szCs w:val="32"/>
              </w:rPr>
              <w:t>项目建设完毕，由工程科组织进行项目内部、外部验收程序，并将项目资料进行归档。</w:t>
            </w:r>
          </w:p>
        </w:tc>
      </w:tr>
    </w:tbl>
    <w:p w:rsidR="006C12CD" w:rsidRPr="00AE4535" w:rsidRDefault="006C12CD" w:rsidP="00AE4535">
      <w:pPr>
        <w:pStyle w:val="3"/>
        <w:spacing w:before="0" w:after="0" w:line="560" w:lineRule="exact"/>
        <w:ind w:firstLine="640"/>
        <w:rPr>
          <w:rFonts w:ascii="仿宋" w:eastAsia="仿宋" w:hAnsi="仿宋"/>
          <w:b w:val="0"/>
        </w:rPr>
      </w:pPr>
      <w:r w:rsidRPr="00AE4535">
        <w:rPr>
          <w:rFonts w:ascii="仿宋" w:eastAsia="仿宋" w:hAnsi="仿宋" w:hint="eastAsia"/>
          <w:b w:val="0"/>
        </w:rPr>
        <w:t>（三）部门项目管理情况</w:t>
      </w:r>
    </w:p>
    <w:p w:rsidR="003C4362" w:rsidRPr="00AE4535" w:rsidRDefault="003C4362"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项目支出预算</w:t>
      </w:r>
      <w:r w:rsidRPr="00AE4535">
        <w:rPr>
          <w:rFonts w:ascii="仿宋" w:eastAsia="仿宋" w:hAnsi="仿宋"/>
          <w:color w:val="000000" w:themeColor="text1"/>
          <w:sz w:val="32"/>
          <w:szCs w:val="32"/>
        </w:rPr>
        <w:t>7,591.81</w:t>
      </w:r>
      <w:r w:rsidRPr="00AE4535">
        <w:rPr>
          <w:rFonts w:ascii="仿宋" w:eastAsia="仿宋" w:hAnsi="仿宋" w:hint="eastAsia"/>
          <w:sz w:val="32"/>
          <w:szCs w:val="32"/>
        </w:rPr>
        <w:t>万元,包括日常保障和一次性业务，主要项目是：景区日常养护；湖面补水及水环境保护；圆明园安保项目；零星工程及日常维修；电费；爱国主义教育系列活动等，详见下表。</w:t>
      </w:r>
    </w:p>
    <w:tbl>
      <w:tblPr>
        <w:tblW w:w="8085" w:type="dxa"/>
        <w:tblInd w:w="103" w:type="dxa"/>
        <w:tblLook w:val="04A0" w:firstRow="1" w:lastRow="0" w:firstColumn="1" w:lastColumn="0" w:noHBand="0" w:noVBand="1"/>
      </w:tblPr>
      <w:tblGrid>
        <w:gridCol w:w="1043"/>
        <w:gridCol w:w="1157"/>
        <w:gridCol w:w="3589"/>
        <w:gridCol w:w="2296"/>
      </w:tblGrid>
      <w:tr w:rsidR="003C4362" w:rsidRPr="00AE4535" w:rsidTr="003C4362">
        <w:trPr>
          <w:trHeight w:val="600"/>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400"/>
              <w:jc w:val="center"/>
              <w:rPr>
                <w:rFonts w:ascii="仿宋" w:eastAsia="仿宋" w:hAnsi="仿宋" w:cs="Arial"/>
                <w:kern w:val="0"/>
                <w:sz w:val="32"/>
                <w:szCs w:val="32"/>
              </w:rPr>
            </w:pPr>
            <w:r w:rsidRPr="00AE4535">
              <w:rPr>
                <w:rFonts w:ascii="仿宋" w:eastAsia="仿宋" w:hAnsi="仿宋" w:cs="Arial"/>
                <w:kern w:val="0"/>
                <w:sz w:val="32"/>
                <w:szCs w:val="32"/>
              </w:rPr>
              <w:t>序号</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项目性质</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项目名称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项目总投资</w:t>
            </w:r>
          </w:p>
        </w:tc>
      </w:tr>
      <w:tr w:rsidR="003C4362" w:rsidRPr="00AE4535" w:rsidTr="003C4362">
        <w:trPr>
          <w:trHeight w:val="499"/>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lastRenderedPageBreak/>
              <w:t>1</w:t>
            </w:r>
          </w:p>
        </w:tc>
        <w:tc>
          <w:tcPr>
            <w:tcW w:w="1276"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日常业务性项目</w:t>
            </w:r>
          </w:p>
        </w:tc>
        <w:tc>
          <w:tcPr>
            <w:tcW w:w="4111"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锅炉厂退休人员补贴</w:t>
            </w:r>
          </w:p>
        </w:tc>
        <w:tc>
          <w:tcPr>
            <w:tcW w:w="1559" w:type="dxa"/>
            <w:tcBorders>
              <w:top w:val="nil"/>
              <w:left w:val="nil"/>
              <w:bottom w:val="single" w:sz="4" w:space="0" w:color="auto"/>
              <w:right w:val="single" w:sz="4" w:space="0" w:color="auto"/>
            </w:tcBorders>
            <w:shd w:val="clear" w:color="auto" w:fill="auto"/>
            <w:vAlign w:val="bottom"/>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230,000.00</w:t>
            </w:r>
          </w:p>
        </w:tc>
      </w:tr>
      <w:tr w:rsidR="003C4362" w:rsidRPr="00AE4535" w:rsidTr="003C4362">
        <w:trPr>
          <w:trHeight w:val="499"/>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2</w:t>
            </w:r>
          </w:p>
        </w:tc>
        <w:tc>
          <w:tcPr>
            <w:tcW w:w="1276"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日常业务性项目</w:t>
            </w:r>
          </w:p>
        </w:tc>
        <w:tc>
          <w:tcPr>
            <w:tcW w:w="4111"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征地超</w:t>
            </w:r>
            <w:proofErr w:type="gramStart"/>
            <w:r w:rsidRPr="00AE4535">
              <w:rPr>
                <w:rFonts w:ascii="仿宋" w:eastAsia="仿宋" w:hAnsi="仿宋" w:cs="Arial"/>
                <w:kern w:val="0"/>
                <w:sz w:val="32"/>
                <w:szCs w:val="32"/>
              </w:rPr>
              <w:t>转人员</w:t>
            </w:r>
            <w:proofErr w:type="gramEnd"/>
            <w:r w:rsidRPr="00AE4535">
              <w:rPr>
                <w:rFonts w:ascii="仿宋" w:eastAsia="仿宋" w:hAnsi="仿宋" w:cs="Arial"/>
                <w:kern w:val="0"/>
                <w:sz w:val="32"/>
                <w:szCs w:val="32"/>
              </w:rPr>
              <w:t>经费</w:t>
            </w:r>
          </w:p>
        </w:tc>
        <w:tc>
          <w:tcPr>
            <w:tcW w:w="1559" w:type="dxa"/>
            <w:tcBorders>
              <w:top w:val="nil"/>
              <w:left w:val="nil"/>
              <w:bottom w:val="single" w:sz="4" w:space="0" w:color="auto"/>
              <w:right w:val="single" w:sz="4" w:space="0" w:color="auto"/>
            </w:tcBorders>
            <w:shd w:val="clear" w:color="auto" w:fill="auto"/>
            <w:vAlign w:val="bottom"/>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1,600,000.00</w:t>
            </w:r>
          </w:p>
        </w:tc>
      </w:tr>
      <w:tr w:rsidR="003C4362" w:rsidRPr="00AE4535" w:rsidTr="003C4362">
        <w:trPr>
          <w:trHeight w:val="499"/>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3</w:t>
            </w:r>
          </w:p>
        </w:tc>
        <w:tc>
          <w:tcPr>
            <w:tcW w:w="1276"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一次性项目</w:t>
            </w:r>
          </w:p>
        </w:tc>
        <w:tc>
          <w:tcPr>
            <w:tcW w:w="4111"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后勤维修保障劳务派遣专项</w:t>
            </w:r>
          </w:p>
        </w:tc>
        <w:tc>
          <w:tcPr>
            <w:tcW w:w="1559" w:type="dxa"/>
            <w:tcBorders>
              <w:top w:val="nil"/>
              <w:left w:val="nil"/>
              <w:bottom w:val="single" w:sz="4" w:space="0" w:color="auto"/>
              <w:right w:val="single" w:sz="4" w:space="0" w:color="auto"/>
            </w:tcBorders>
            <w:shd w:val="clear" w:color="auto" w:fill="auto"/>
            <w:vAlign w:val="bottom"/>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1,950,000.00</w:t>
            </w:r>
          </w:p>
        </w:tc>
      </w:tr>
      <w:tr w:rsidR="003C4362" w:rsidRPr="00AE4535" w:rsidTr="003C4362">
        <w:trPr>
          <w:trHeight w:val="499"/>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4</w:t>
            </w:r>
          </w:p>
        </w:tc>
        <w:tc>
          <w:tcPr>
            <w:tcW w:w="1276"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日常业务性项目</w:t>
            </w:r>
          </w:p>
        </w:tc>
        <w:tc>
          <w:tcPr>
            <w:tcW w:w="4111"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电费</w:t>
            </w:r>
          </w:p>
        </w:tc>
        <w:tc>
          <w:tcPr>
            <w:tcW w:w="1559" w:type="dxa"/>
            <w:tcBorders>
              <w:top w:val="nil"/>
              <w:left w:val="nil"/>
              <w:bottom w:val="single" w:sz="4" w:space="0" w:color="auto"/>
              <w:right w:val="single" w:sz="4" w:space="0" w:color="auto"/>
            </w:tcBorders>
            <w:shd w:val="clear" w:color="auto" w:fill="auto"/>
            <w:vAlign w:val="bottom"/>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5,600,000.00</w:t>
            </w:r>
          </w:p>
        </w:tc>
      </w:tr>
      <w:tr w:rsidR="003C4362" w:rsidRPr="00AE4535" w:rsidTr="003C4362">
        <w:trPr>
          <w:trHeight w:val="499"/>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5</w:t>
            </w:r>
          </w:p>
        </w:tc>
        <w:tc>
          <w:tcPr>
            <w:tcW w:w="1276"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日常业务性项目</w:t>
            </w:r>
          </w:p>
        </w:tc>
        <w:tc>
          <w:tcPr>
            <w:tcW w:w="4111"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零星工程及日常维修</w:t>
            </w:r>
          </w:p>
        </w:tc>
        <w:tc>
          <w:tcPr>
            <w:tcW w:w="1559" w:type="dxa"/>
            <w:tcBorders>
              <w:top w:val="nil"/>
              <w:left w:val="nil"/>
              <w:bottom w:val="single" w:sz="4" w:space="0" w:color="auto"/>
              <w:right w:val="single" w:sz="4" w:space="0" w:color="auto"/>
            </w:tcBorders>
            <w:shd w:val="clear" w:color="auto" w:fill="auto"/>
            <w:vAlign w:val="bottom"/>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7,000,000.00</w:t>
            </w:r>
          </w:p>
        </w:tc>
      </w:tr>
      <w:tr w:rsidR="003C4362" w:rsidRPr="00AE4535" w:rsidTr="003C4362">
        <w:trPr>
          <w:trHeight w:val="499"/>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6</w:t>
            </w:r>
          </w:p>
        </w:tc>
        <w:tc>
          <w:tcPr>
            <w:tcW w:w="1276"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一次性项目</w:t>
            </w:r>
          </w:p>
        </w:tc>
        <w:tc>
          <w:tcPr>
            <w:tcW w:w="4111"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志愿者服务专项</w:t>
            </w:r>
          </w:p>
        </w:tc>
        <w:tc>
          <w:tcPr>
            <w:tcW w:w="1559" w:type="dxa"/>
            <w:tcBorders>
              <w:top w:val="nil"/>
              <w:left w:val="nil"/>
              <w:bottom w:val="single" w:sz="4" w:space="0" w:color="auto"/>
              <w:right w:val="single" w:sz="4" w:space="0" w:color="auto"/>
            </w:tcBorders>
            <w:shd w:val="clear" w:color="auto" w:fill="auto"/>
            <w:vAlign w:val="bottom"/>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1,500,000.00</w:t>
            </w:r>
          </w:p>
        </w:tc>
      </w:tr>
      <w:tr w:rsidR="003C4362" w:rsidRPr="00AE4535" w:rsidTr="003C4362">
        <w:trPr>
          <w:trHeight w:val="499"/>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lastRenderedPageBreak/>
              <w:t>7</w:t>
            </w:r>
          </w:p>
        </w:tc>
        <w:tc>
          <w:tcPr>
            <w:tcW w:w="1276"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日常业务性项目</w:t>
            </w:r>
          </w:p>
        </w:tc>
        <w:tc>
          <w:tcPr>
            <w:tcW w:w="4111"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基层党建经费</w:t>
            </w:r>
          </w:p>
        </w:tc>
        <w:tc>
          <w:tcPr>
            <w:tcW w:w="1559" w:type="dxa"/>
            <w:tcBorders>
              <w:top w:val="nil"/>
              <w:left w:val="nil"/>
              <w:bottom w:val="single" w:sz="4" w:space="0" w:color="auto"/>
              <w:right w:val="single" w:sz="4" w:space="0" w:color="auto"/>
            </w:tcBorders>
            <w:shd w:val="clear" w:color="auto" w:fill="auto"/>
            <w:vAlign w:val="bottom"/>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160,800.00</w:t>
            </w:r>
          </w:p>
        </w:tc>
      </w:tr>
      <w:tr w:rsidR="003C4362" w:rsidRPr="00AE4535" w:rsidTr="003C4362">
        <w:trPr>
          <w:trHeight w:val="66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8</w:t>
            </w:r>
          </w:p>
        </w:tc>
        <w:tc>
          <w:tcPr>
            <w:tcW w:w="1276"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日常业务性项目</w:t>
            </w:r>
          </w:p>
        </w:tc>
        <w:tc>
          <w:tcPr>
            <w:tcW w:w="4111"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圆明园爱国主义教育系列活动项目</w:t>
            </w:r>
          </w:p>
        </w:tc>
        <w:tc>
          <w:tcPr>
            <w:tcW w:w="1559" w:type="dxa"/>
            <w:tcBorders>
              <w:top w:val="nil"/>
              <w:left w:val="nil"/>
              <w:bottom w:val="single" w:sz="4" w:space="0" w:color="auto"/>
              <w:right w:val="single" w:sz="4" w:space="0" w:color="auto"/>
            </w:tcBorders>
            <w:shd w:val="clear" w:color="auto" w:fill="auto"/>
            <w:vAlign w:val="bottom"/>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900,000.00</w:t>
            </w:r>
          </w:p>
        </w:tc>
      </w:tr>
      <w:tr w:rsidR="003C4362" w:rsidRPr="00AE4535" w:rsidTr="003C4362">
        <w:trPr>
          <w:trHeight w:val="499"/>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9</w:t>
            </w:r>
          </w:p>
        </w:tc>
        <w:tc>
          <w:tcPr>
            <w:tcW w:w="1276"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日常业务性项目</w:t>
            </w:r>
          </w:p>
        </w:tc>
        <w:tc>
          <w:tcPr>
            <w:tcW w:w="4111"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圆明园湖面补水及水环境保护专项</w:t>
            </w:r>
          </w:p>
        </w:tc>
        <w:tc>
          <w:tcPr>
            <w:tcW w:w="1559" w:type="dxa"/>
            <w:tcBorders>
              <w:top w:val="nil"/>
              <w:left w:val="nil"/>
              <w:bottom w:val="single" w:sz="4" w:space="0" w:color="auto"/>
              <w:right w:val="single" w:sz="4" w:space="0" w:color="auto"/>
            </w:tcBorders>
            <w:shd w:val="clear" w:color="auto" w:fill="auto"/>
            <w:vAlign w:val="bottom"/>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13,000,000.00</w:t>
            </w:r>
          </w:p>
        </w:tc>
      </w:tr>
      <w:tr w:rsidR="003C4362" w:rsidRPr="00AE4535" w:rsidTr="003C4362">
        <w:trPr>
          <w:trHeight w:val="499"/>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10</w:t>
            </w:r>
          </w:p>
        </w:tc>
        <w:tc>
          <w:tcPr>
            <w:tcW w:w="1276"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日常业务性项目</w:t>
            </w:r>
          </w:p>
        </w:tc>
        <w:tc>
          <w:tcPr>
            <w:tcW w:w="4111"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2020年湖面补水项目尾款</w:t>
            </w:r>
          </w:p>
        </w:tc>
        <w:tc>
          <w:tcPr>
            <w:tcW w:w="1559" w:type="dxa"/>
            <w:tcBorders>
              <w:top w:val="nil"/>
              <w:left w:val="nil"/>
              <w:bottom w:val="single" w:sz="4" w:space="0" w:color="auto"/>
              <w:right w:val="single" w:sz="4" w:space="0" w:color="auto"/>
            </w:tcBorders>
            <w:shd w:val="clear" w:color="auto" w:fill="auto"/>
            <w:vAlign w:val="bottom"/>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2,973,470.53</w:t>
            </w:r>
          </w:p>
        </w:tc>
      </w:tr>
      <w:tr w:rsidR="003C4362" w:rsidRPr="00AE4535" w:rsidTr="003C4362">
        <w:trPr>
          <w:trHeight w:val="499"/>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11</w:t>
            </w:r>
          </w:p>
        </w:tc>
        <w:tc>
          <w:tcPr>
            <w:tcW w:w="1276"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日常业务性项目</w:t>
            </w:r>
          </w:p>
        </w:tc>
        <w:tc>
          <w:tcPr>
            <w:tcW w:w="4111"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2019年水生态项目尾款</w:t>
            </w:r>
          </w:p>
        </w:tc>
        <w:tc>
          <w:tcPr>
            <w:tcW w:w="1559" w:type="dxa"/>
            <w:tcBorders>
              <w:top w:val="nil"/>
              <w:left w:val="nil"/>
              <w:bottom w:val="single" w:sz="4" w:space="0" w:color="auto"/>
              <w:right w:val="single" w:sz="4" w:space="0" w:color="auto"/>
            </w:tcBorders>
            <w:shd w:val="clear" w:color="auto" w:fill="auto"/>
            <w:vAlign w:val="bottom"/>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1,753,241.10</w:t>
            </w:r>
          </w:p>
        </w:tc>
      </w:tr>
      <w:tr w:rsidR="003C4362" w:rsidRPr="00AE4535" w:rsidTr="003C4362">
        <w:trPr>
          <w:trHeight w:val="499"/>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3C4362" w:rsidRPr="00AE4535" w:rsidRDefault="004C538F"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1</w:t>
            </w:r>
            <w:r w:rsidRPr="00AE4535">
              <w:rPr>
                <w:rFonts w:ascii="仿宋" w:eastAsia="仿宋" w:hAnsi="仿宋" w:cs="Arial" w:hint="eastAsia"/>
                <w:kern w:val="0"/>
                <w:sz w:val="32"/>
                <w:szCs w:val="32"/>
              </w:rPr>
              <w:t>2</w:t>
            </w:r>
          </w:p>
        </w:tc>
        <w:tc>
          <w:tcPr>
            <w:tcW w:w="1276"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一次性项</w:t>
            </w:r>
            <w:r w:rsidRPr="00AE4535">
              <w:rPr>
                <w:rFonts w:ascii="仿宋" w:eastAsia="仿宋" w:hAnsi="仿宋" w:cs="Arial"/>
                <w:kern w:val="0"/>
                <w:sz w:val="32"/>
                <w:szCs w:val="32"/>
              </w:rPr>
              <w:lastRenderedPageBreak/>
              <w:t>目</w:t>
            </w:r>
          </w:p>
        </w:tc>
        <w:tc>
          <w:tcPr>
            <w:tcW w:w="4111"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lastRenderedPageBreak/>
              <w:t>圆明园西洋楼遗址监测运</w:t>
            </w:r>
            <w:proofErr w:type="gramStart"/>
            <w:r w:rsidRPr="00AE4535">
              <w:rPr>
                <w:rFonts w:ascii="仿宋" w:eastAsia="仿宋" w:hAnsi="仿宋" w:cs="Arial"/>
                <w:kern w:val="0"/>
                <w:sz w:val="32"/>
                <w:szCs w:val="32"/>
              </w:rPr>
              <w:t>维项目</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615,153.64</w:t>
            </w:r>
          </w:p>
        </w:tc>
      </w:tr>
      <w:tr w:rsidR="003C4362" w:rsidRPr="00AE4535" w:rsidTr="003C4362">
        <w:trPr>
          <w:trHeight w:val="499"/>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3C4362" w:rsidRPr="00AE4535" w:rsidRDefault="004C538F"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lastRenderedPageBreak/>
              <w:t>1</w:t>
            </w:r>
            <w:r w:rsidRPr="00AE4535">
              <w:rPr>
                <w:rFonts w:ascii="仿宋" w:eastAsia="仿宋" w:hAnsi="仿宋" w:cs="Arial" w:hint="eastAsia"/>
                <w:kern w:val="0"/>
                <w:sz w:val="32"/>
                <w:szCs w:val="32"/>
              </w:rPr>
              <w:t>3</w:t>
            </w:r>
          </w:p>
        </w:tc>
        <w:tc>
          <w:tcPr>
            <w:tcW w:w="1276"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一次性项目</w:t>
            </w:r>
          </w:p>
        </w:tc>
        <w:tc>
          <w:tcPr>
            <w:tcW w:w="4111"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圆明园</w:t>
            </w:r>
            <w:proofErr w:type="gramStart"/>
            <w:r w:rsidRPr="00AE4535">
              <w:rPr>
                <w:rFonts w:ascii="仿宋" w:eastAsia="仿宋" w:hAnsi="仿宋" w:cs="Arial"/>
                <w:kern w:val="0"/>
                <w:sz w:val="32"/>
                <w:szCs w:val="32"/>
              </w:rPr>
              <w:t>官网运维项目</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192,500.00</w:t>
            </w:r>
          </w:p>
        </w:tc>
      </w:tr>
      <w:tr w:rsidR="003C4362" w:rsidRPr="00AE4535" w:rsidTr="003C4362">
        <w:trPr>
          <w:trHeight w:val="499"/>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3C4362" w:rsidRPr="00AE4535" w:rsidRDefault="004C538F"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1</w:t>
            </w:r>
            <w:r w:rsidRPr="00AE4535">
              <w:rPr>
                <w:rFonts w:ascii="仿宋" w:eastAsia="仿宋" w:hAnsi="仿宋" w:cs="Arial" w:hint="eastAsia"/>
                <w:kern w:val="0"/>
                <w:sz w:val="32"/>
                <w:szCs w:val="32"/>
              </w:rPr>
              <w:t>4</w:t>
            </w:r>
          </w:p>
        </w:tc>
        <w:tc>
          <w:tcPr>
            <w:tcW w:w="1276"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一次性项目</w:t>
            </w:r>
          </w:p>
        </w:tc>
        <w:tc>
          <w:tcPr>
            <w:tcW w:w="4111"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文物保护专项</w:t>
            </w:r>
          </w:p>
        </w:tc>
        <w:tc>
          <w:tcPr>
            <w:tcW w:w="1559" w:type="dxa"/>
            <w:tcBorders>
              <w:top w:val="nil"/>
              <w:left w:val="nil"/>
              <w:bottom w:val="single" w:sz="4" w:space="0" w:color="auto"/>
              <w:right w:val="single" w:sz="4" w:space="0" w:color="auto"/>
            </w:tcBorders>
            <w:shd w:val="clear" w:color="auto" w:fill="auto"/>
            <w:vAlign w:val="bottom"/>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900,000.00</w:t>
            </w:r>
          </w:p>
        </w:tc>
      </w:tr>
      <w:tr w:rsidR="003C4362" w:rsidRPr="00AE4535" w:rsidTr="003C4362">
        <w:trPr>
          <w:trHeight w:val="499"/>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3C4362" w:rsidRPr="00AE4535" w:rsidRDefault="004C538F"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1</w:t>
            </w:r>
            <w:r w:rsidRPr="00AE4535">
              <w:rPr>
                <w:rFonts w:ascii="仿宋" w:eastAsia="仿宋" w:hAnsi="仿宋" w:cs="Arial" w:hint="eastAsia"/>
                <w:kern w:val="0"/>
                <w:sz w:val="32"/>
                <w:szCs w:val="32"/>
              </w:rPr>
              <w:t>5</w:t>
            </w:r>
          </w:p>
        </w:tc>
        <w:tc>
          <w:tcPr>
            <w:tcW w:w="1276"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日常业务性项目</w:t>
            </w:r>
          </w:p>
        </w:tc>
        <w:tc>
          <w:tcPr>
            <w:tcW w:w="4111"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景区日常养护专项</w:t>
            </w:r>
          </w:p>
        </w:tc>
        <w:tc>
          <w:tcPr>
            <w:tcW w:w="1559" w:type="dxa"/>
            <w:tcBorders>
              <w:top w:val="nil"/>
              <w:left w:val="nil"/>
              <w:bottom w:val="single" w:sz="4" w:space="0" w:color="auto"/>
              <w:right w:val="single" w:sz="4" w:space="0" w:color="auto"/>
            </w:tcBorders>
            <w:shd w:val="clear" w:color="auto" w:fill="auto"/>
            <w:vAlign w:val="bottom"/>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21,000,000.00</w:t>
            </w:r>
          </w:p>
        </w:tc>
      </w:tr>
      <w:tr w:rsidR="003C4362" w:rsidRPr="00AE4535" w:rsidTr="003C4362">
        <w:trPr>
          <w:trHeight w:val="499"/>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3C4362" w:rsidRPr="00AE4535" w:rsidRDefault="004C538F"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1</w:t>
            </w:r>
            <w:r w:rsidRPr="00AE4535">
              <w:rPr>
                <w:rFonts w:ascii="仿宋" w:eastAsia="仿宋" w:hAnsi="仿宋" w:cs="Arial" w:hint="eastAsia"/>
                <w:kern w:val="0"/>
                <w:sz w:val="32"/>
                <w:szCs w:val="32"/>
              </w:rPr>
              <w:t>6</w:t>
            </w:r>
          </w:p>
        </w:tc>
        <w:tc>
          <w:tcPr>
            <w:tcW w:w="1276"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日常业务性项目</w:t>
            </w:r>
          </w:p>
        </w:tc>
        <w:tc>
          <w:tcPr>
            <w:tcW w:w="4111"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2020年景区日常养护项目尾款</w:t>
            </w:r>
          </w:p>
        </w:tc>
        <w:tc>
          <w:tcPr>
            <w:tcW w:w="1559" w:type="dxa"/>
            <w:tcBorders>
              <w:top w:val="nil"/>
              <w:left w:val="nil"/>
              <w:bottom w:val="single" w:sz="4" w:space="0" w:color="auto"/>
              <w:right w:val="single" w:sz="4" w:space="0" w:color="auto"/>
            </w:tcBorders>
            <w:shd w:val="clear" w:color="auto" w:fill="auto"/>
            <w:vAlign w:val="bottom"/>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1,200,000.00</w:t>
            </w:r>
          </w:p>
        </w:tc>
      </w:tr>
      <w:tr w:rsidR="003C4362" w:rsidRPr="00AE4535" w:rsidTr="003C4362">
        <w:trPr>
          <w:trHeight w:val="499"/>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3C4362" w:rsidRPr="00AE4535" w:rsidRDefault="004C538F"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1</w:t>
            </w:r>
            <w:r w:rsidRPr="00AE4535">
              <w:rPr>
                <w:rFonts w:ascii="仿宋" w:eastAsia="仿宋" w:hAnsi="仿宋" w:cs="Arial" w:hint="eastAsia"/>
                <w:kern w:val="0"/>
                <w:sz w:val="32"/>
                <w:szCs w:val="32"/>
              </w:rPr>
              <w:t>7</w:t>
            </w:r>
          </w:p>
        </w:tc>
        <w:tc>
          <w:tcPr>
            <w:tcW w:w="1276"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一次性项目</w:t>
            </w:r>
          </w:p>
        </w:tc>
        <w:tc>
          <w:tcPr>
            <w:tcW w:w="4111"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2021年圆明园安保项目</w:t>
            </w:r>
          </w:p>
        </w:tc>
        <w:tc>
          <w:tcPr>
            <w:tcW w:w="1559" w:type="dxa"/>
            <w:tcBorders>
              <w:top w:val="nil"/>
              <w:left w:val="nil"/>
              <w:bottom w:val="single" w:sz="4" w:space="0" w:color="auto"/>
              <w:right w:val="single" w:sz="4" w:space="0" w:color="auto"/>
            </w:tcBorders>
            <w:shd w:val="clear" w:color="auto" w:fill="auto"/>
            <w:vAlign w:val="bottom"/>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13,301,520.00</w:t>
            </w:r>
          </w:p>
        </w:tc>
      </w:tr>
      <w:tr w:rsidR="003C4362" w:rsidRPr="00AE4535" w:rsidTr="003C4362">
        <w:trPr>
          <w:trHeight w:val="499"/>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3C4362" w:rsidRPr="00AE4535" w:rsidRDefault="004C538F"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1</w:t>
            </w:r>
            <w:r w:rsidRPr="00AE4535">
              <w:rPr>
                <w:rFonts w:ascii="仿宋" w:eastAsia="仿宋" w:hAnsi="仿宋" w:cs="Arial" w:hint="eastAsia"/>
                <w:kern w:val="0"/>
                <w:sz w:val="32"/>
                <w:szCs w:val="32"/>
              </w:rPr>
              <w:t>8</w:t>
            </w:r>
          </w:p>
        </w:tc>
        <w:tc>
          <w:tcPr>
            <w:tcW w:w="1276"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一次性项目</w:t>
            </w:r>
          </w:p>
        </w:tc>
        <w:tc>
          <w:tcPr>
            <w:tcW w:w="4111" w:type="dxa"/>
            <w:tcBorders>
              <w:top w:val="nil"/>
              <w:left w:val="nil"/>
              <w:bottom w:val="single" w:sz="4" w:space="0" w:color="auto"/>
              <w:right w:val="single" w:sz="4" w:space="0" w:color="auto"/>
            </w:tcBorders>
            <w:shd w:val="clear" w:color="auto" w:fill="auto"/>
            <w:vAlign w:val="center"/>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2020年安保项目尾款</w:t>
            </w:r>
          </w:p>
        </w:tc>
        <w:tc>
          <w:tcPr>
            <w:tcW w:w="1559" w:type="dxa"/>
            <w:tcBorders>
              <w:top w:val="nil"/>
              <w:left w:val="nil"/>
              <w:bottom w:val="single" w:sz="4" w:space="0" w:color="auto"/>
              <w:right w:val="single" w:sz="4" w:space="0" w:color="auto"/>
            </w:tcBorders>
            <w:shd w:val="clear" w:color="auto" w:fill="auto"/>
            <w:vAlign w:val="bottom"/>
            <w:hideMark/>
          </w:tcPr>
          <w:p w:rsidR="003C4362" w:rsidRPr="00AE4535" w:rsidRDefault="003C4362" w:rsidP="00AE4535">
            <w:pPr>
              <w:widowControl/>
              <w:spacing w:line="560" w:lineRule="exact"/>
              <w:ind w:firstLineChars="0" w:firstLine="0"/>
              <w:jc w:val="center"/>
              <w:rPr>
                <w:rFonts w:ascii="仿宋" w:eastAsia="仿宋" w:hAnsi="仿宋" w:cs="Arial"/>
                <w:kern w:val="0"/>
                <w:sz w:val="32"/>
                <w:szCs w:val="32"/>
              </w:rPr>
            </w:pPr>
            <w:r w:rsidRPr="00AE4535">
              <w:rPr>
                <w:rFonts w:ascii="仿宋" w:eastAsia="仿宋" w:hAnsi="仿宋" w:cs="Arial"/>
                <w:kern w:val="0"/>
                <w:sz w:val="32"/>
                <w:szCs w:val="32"/>
              </w:rPr>
              <w:t>2,041,464.00</w:t>
            </w:r>
          </w:p>
        </w:tc>
      </w:tr>
    </w:tbl>
    <w:p w:rsidR="003C4362" w:rsidRPr="00AE4535" w:rsidRDefault="003C4362" w:rsidP="00AE4535">
      <w:pPr>
        <w:spacing w:line="560" w:lineRule="exact"/>
        <w:ind w:firstLine="640"/>
        <w:rPr>
          <w:rFonts w:ascii="仿宋" w:eastAsia="仿宋" w:hAnsi="仿宋"/>
          <w:sz w:val="32"/>
          <w:szCs w:val="32"/>
        </w:rPr>
      </w:pPr>
    </w:p>
    <w:p w:rsidR="006C12CD" w:rsidRPr="00AE4535" w:rsidRDefault="006C12CD" w:rsidP="00AE4535">
      <w:pPr>
        <w:pStyle w:val="3"/>
        <w:spacing w:before="0" w:after="0" w:line="560" w:lineRule="exact"/>
        <w:ind w:firstLine="640"/>
        <w:rPr>
          <w:rFonts w:ascii="仿宋" w:eastAsia="仿宋" w:hAnsi="仿宋"/>
          <w:b w:val="0"/>
        </w:rPr>
      </w:pPr>
      <w:r w:rsidRPr="00AE4535">
        <w:rPr>
          <w:rFonts w:ascii="仿宋" w:eastAsia="仿宋" w:hAnsi="仿宋" w:hint="eastAsia"/>
          <w:b w:val="0"/>
        </w:rPr>
        <w:lastRenderedPageBreak/>
        <w:t>（四）部门绩效管理情况</w:t>
      </w:r>
    </w:p>
    <w:p w:rsidR="004C538F" w:rsidRPr="00AE4535" w:rsidRDefault="004C538F" w:rsidP="00AE4535">
      <w:pPr>
        <w:spacing w:line="560" w:lineRule="exact"/>
        <w:ind w:firstLineChars="250" w:firstLine="800"/>
        <w:rPr>
          <w:rFonts w:ascii="仿宋" w:eastAsia="仿宋" w:hAnsi="仿宋" w:cs="宋体"/>
          <w:sz w:val="32"/>
          <w:szCs w:val="32"/>
        </w:rPr>
      </w:pPr>
      <w:r w:rsidRPr="00AE4535">
        <w:rPr>
          <w:rFonts w:ascii="仿宋" w:eastAsia="仿宋" w:hAnsi="仿宋" w:cs="宋体" w:hint="eastAsia"/>
          <w:sz w:val="32"/>
          <w:szCs w:val="32"/>
        </w:rPr>
        <w:t>财务科为本单位内部控制工作评价和监督机构。其职责包括：制订本单位内部控制监督评价制度；指导、监督本单位内部控制自我评价工作的开展；对本单位定期内部控制自我评价报告进行归档管理；依据内部控制自我评价分析，对本单位内控工作提出改进完善建议。财务科配合本单位内部控制工作评价和监督工作，依据有关法律法规对内部控制自我评价报告进行审核，对办领导班子建立于实施内部控制进行监督。</w:t>
      </w:r>
    </w:p>
    <w:p w:rsidR="004C538F" w:rsidRPr="00AE4535" w:rsidRDefault="004C538F" w:rsidP="00AE4535">
      <w:pPr>
        <w:spacing w:line="560" w:lineRule="exact"/>
        <w:ind w:firstLine="640"/>
        <w:rPr>
          <w:rFonts w:ascii="仿宋" w:eastAsia="仿宋" w:hAnsi="仿宋"/>
          <w:sz w:val="32"/>
          <w:szCs w:val="32"/>
        </w:rPr>
      </w:pPr>
      <w:r w:rsidRPr="00AE4535">
        <w:rPr>
          <w:rFonts w:ascii="仿宋" w:eastAsia="仿宋" w:hAnsi="仿宋" w:cs="宋体" w:hint="eastAsia"/>
          <w:sz w:val="32"/>
          <w:szCs w:val="32"/>
        </w:rPr>
        <w:t>内部控制自我评价工作组对被评价单位进行现场测试时，可以单独或者综合运用个别访谈、调查问卷、穿行测试、抽样检查、比较分析和专题讨论等方法，充分收集被评价本单位内部控制设计和运行是否有效的证据，按照评价的具体内容，如实填写评价工作底稿，研究</w:t>
      </w:r>
      <w:r w:rsidRPr="00AE4535">
        <w:rPr>
          <w:rFonts w:ascii="仿宋" w:eastAsia="仿宋" w:hAnsi="仿宋" w:hint="eastAsia"/>
          <w:sz w:val="32"/>
          <w:szCs w:val="32"/>
        </w:rPr>
        <w:t>分析内部控制缺陷。</w:t>
      </w:r>
    </w:p>
    <w:p w:rsidR="006C12CD" w:rsidRPr="00AE4535" w:rsidRDefault="006C12CD" w:rsidP="00AE4535">
      <w:pPr>
        <w:pStyle w:val="3"/>
        <w:spacing w:before="0" w:after="0" w:line="560" w:lineRule="exact"/>
        <w:ind w:firstLine="640"/>
        <w:rPr>
          <w:rFonts w:ascii="仿宋" w:eastAsia="仿宋" w:hAnsi="仿宋"/>
          <w:b w:val="0"/>
        </w:rPr>
      </w:pPr>
      <w:r w:rsidRPr="00AE4535">
        <w:rPr>
          <w:rFonts w:ascii="仿宋" w:eastAsia="仿宋" w:hAnsi="仿宋" w:hint="eastAsia"/>
          <w:b w:val="0"/>
        </w:rPr>
        <w:t>（五）部门资产管理情况</w:t>
      </w:r>
    </w:p>
    <w:p w:rsidR="004C538F" w:rsidRPr="00AE4535" w:rsidRDefault="004C538F" w:rsidP="00AE4535">
      <w:pPr>
        <w:spacing w:line="560" w:lineRule="exact"/>
        <w:ind w:firstLineChars="250" w:firstLine="800"/>
        <w:rPr>
          <w:rFonts w:ascii="仿宋" w:eastAsia="仿宋" w:hAnsi="仿宋" w:cs="宋体"/>
          <w:sz w:val="32"/>
          <w:szCs w:val="32"/>
        </w:rPr>
      </w:pPr>
      <w:r w:rsidRPr="00AE4535">
        <w:rPr>
          <w:rFonts w:ascii="仿宋" w:eastAsia="仿宋" w:hAnsi="仿宋" w:cs="宋体" w:hint="eastAsia"/>
          <w:sz w:val="32"/>
          <w:szCs w:val="32"/>
        </w:rPr>
        <w:t>我单位总资产合计</w:t>
      </w:r>
      <w:r w:rsidR="00951393" w:rsidRPr="00AE4535">
        <w:rPr>
          <w:rFonts w:ascii="仿宋" w:eastAsia="仿宋" w:hAnsi="仿宋" w:cs="宋体" w:hint="eastAsia"/>
          <w:sz w:val="32"/>
          <w:szCs w:val="32"/>
        </w:rPr>
        <w:t>41891.97</w:t>
      </w:r>
      <w:r w:rsidRPr="00AE4535">
        <w:rPr>
          <w:rFonts w:ascii="仿宋" w:eastAsia="仿宋" w:hAnsi="仿宋" w:cs="宋体" w:hint="eastAsia"/>
          <w:sz w:val="32"/>
          <w:szCs w:val="32"/>
        </w:rPr>
        <w:t>万元，其中流动资产小计</w:t>
      </w:r>
      <w:r w:rsidR="00951393" w:rsidRPr="00AE4535">
        <w:rPr>
          <w:rFonts w:ascii="仿宋" w:eastAsia="仿宋" w:hAnsi="仿宋" w:cs="宋体" w:hint="eastAsia"/>
          <w:sz w:val="32"/>
          <w:szCs w:val="32"/>
        </w:rPr>
        <w:t>3198.64</w:t>
      </w:r>
      <w:r w:rsidRPr="00AE4535">
        <w:rPr>
          <w:rFonts w:ascii="仿宋" w:eastAsia="仿宋" w:hAnsi="仿宋" w:cs="宋体" w:hint="eastAsia"/>
          <w:sz w:val="32"/>
          <w:szCs w:val="32"/>
        </w:rPr>
        <w:t>万元（包括货币资金</w:t>
      </w:r>
      <w:r w:rsidR="00951393" w:rsidRPr="00AE4535">
        <w:rPr>
          <w:rFonts w:ascii="仿宋" w:eastAsia="仿宋" w:hAnsi="仿宋" w:cs="宋体" w:hint="eastAsia"/>
          <w:sz w:val="32"/>
          <w:szCs w:val="32"/>
        </w:rPr>
        <w:t>1219.82</w:t>
      </w:r>
      <w:r w:rsidRPr="00AE4535">
        <w:rPr>
          <w:rFonts w:ascii="仿宋" w:eastAsia="仿宋" w:hAnsi="仿宋" w:cs="宋体" w:hint="eastAsia"/>
          <w:sz w:val="32"/>
          <w:szCs w:val="32"/>
        </w:rPr>
        <w:t>万元、财政应返还额度</w:t>
      </w:r>
      <w:r w:rsidR="00951393" w:rsidRPr="00AE4535">
        <w:rPr>
          <w:rFonts w:ascii="仿宋" w:eastAsia="仿宋" w:hAnsi="仿宋" w:cs="宋体" w:hint="eastAsia"/>
          <w:sz w:val="32"/>
          <w:szCs w:val="32"/>
        </w:rPr>
        <w:t>1978.82</w:t>
      </w:r>
      <w:r w:rsidRPr="00AE4535">
        <w:rPr>
          <w:rFonts w:ascii="仿宋" w:eastAsia="仿宋" w:hAnsi="仿宋" w:cs="宋体" w:hint="eastAsia"/>
          <w:sz w:val="32"/>
          <w:szCs w:val="32"/>
        </w:rPr>
        <w:t>万元），非流动资产小计</w:t>
      </w:r>
      <w:r w:rsidR="00951393" w:rsidRPr="00AE4535">
        <w:rPr>
          <w:rFonts w:ascii="仿宋" w:eastAsia="仿宋" w:hAnsi="仿宋" w:cs="宋体" w:hint="eastAsia"/>
          <w:sz w:val="32"/>
          <w:szCs w:val="32"/>
        </w:rPr>
        <w:t>38693.32</w:t>
      </w:r>
      <w:r w:rsidRPr="00AE4535">
        <w:rPr>
          <w:rFonts w:ascii="仿宋" w:eastAsia="仿宋" w:hAnsi="仿宋" w:cs="宋体" w:hint="eastAsia"/>
          <w:sz w:val="32"/>
          <w:szCs w:val="32"/>
        </w:rPr>
        <w:t>万元（包括固定资产</w:t>
      </w:r>
      <w:r w:rsidR="00951393" w:rsidRPr="00AE4535">
        <w:rPr>
          <w:rFonts w:ascii="仿宋" w:eastAsia="仿宋" w:hAnsi="仿宋" w:cs="宋体" w:hint="eastAsia"/>
          <w:sz w:val="32"/>
          <w:szCs w:val="32"/>
        </w:rPr>
        <w:t>5610.88</w:t>
      </w:r>
      <w:r w:rsidRPr="00AE4535">
        <w:rPr>
          <w:rFonts w:ascii="仿宋" w:eastAsia="仿宋" w:hAnsi="仿宋" w:cs="宋体" w:hint="eastAsia"/>
          <w:sz w:val="32"/>
          <w:szCs w:val="32"/>
        </w:rPr>
        <w:t>万元、在建工程</w:t>
      </w:r>
      <w:r w:rsidR="00951393" w:rsidRPr="00AE4535">
        <w:rPr>
          <w:rFonts w:ascii="仿宋" w:eastAsia="仿宋" w:hAnsi="仿宋" w:cs="宋体" w:hint="eastAsia"/>
          <w:sz w:val="32"/>
          <w:szCs w:val="32"/>
        </w:rPr>
        <w:t>32884.77</w:t>
      </w:r>
      <w:r w:rsidRPr="00AE4535">
        <w:rPr>
          <w:rFonts w:ascii="仿宋" w:eastAsia="仿宋" w:hAnsi="仿宋" w:cs="宋体" w:hint="eastAsia"/>
          <w:sz w:val="32"/>
          <w:szCs w:val="32"/>
        </w:rPr>
        <w:t>万元和无形资产</w:t>
      </w:r>
      <w:r w:rsidR="00951393" w:rsidRPr="00AE4535">
        <w:rPr>
          <w:rFonts w:ascii="仿宋" w:eastAsia="仿宋" w:hAnsi="仿宋" w:cs="宋体" w:hint="eastAsia"/>
          <w:sz w:val="32"/>
          <w:szCs w:val="32"/>
        </w:rPr>
        <w:t>197.67</w:t>
      </w:r>
      <w:r w:rsidRPr="00AE4535">
        <w:rPr>
          <w:rFonts w:ascii="仿宋" w:eastAsia="仿宋" w:hAnsi="仿宋" w:cs="宋体" w:hint="eastAsia"/>
          <w:sz w:val="32"/>
          <w:szCs w:val="32"/>
        </w:rPr>
        <w:t>万元）。</w:t>
      </w:r>
    </w:p>
    <w:p w:rsidR="004C538F" w:rsidRPr="00AE4535" w:rsidRDefault="004C538F" w:rsidP="00AE4535">
      <w:pPr>
        <w:spacing w:line="560" w:lineRule="exact"/>
        <w:ind w:firstLine="640"/>
        <w:rPr>
          <w:rFonts w:ascii="仿宋" w:eastAsia="仿宋" w:hAnsi="仿宋" w:cs="宋体"/>
          <w:sz w:val="32"/>
          <w:szCs w:val="32"/>
        </w:rPr>
      </w:pPr>
      <w:r w:rsidRPr="00AE4535">
        <w:rPr>
          <w:rFonts w:ascii="仿宋" w:eastAsia="仿宋" w:hAnsi="仿宋" w:cs="宋体" w:hint="eastAsia"/>
          <w:sz w:val="32"/>
          <w:szCs w:val="32"/>
        </w:rPr>
        <w:t>我单位资产管理主要包括流动资金的管理和非流动资产的管理，流动资金由财务科根据海淀区财政局相关规定和财务管理制度统一管理，现金及账户均由出纳进行保管，现金及账户资金的使用均要经过授权审批，非流动资产由资产管理科和各资产使</w:t>
      </w:r>
      <w:r w:rsidRPr="00AE4535">
        <w:rPr>
          <w:rFonts w:ascii="仿宋" w:eastAsia="仿宋" w:hAnsi="仿宋" w:cs="宋体" w:hint="eastAsia"/>
          <w:sz w:val="32"/>
          <w:szCs w:val="32"/>
        </w:rPr>
        <w:lastRenderedPageBreak/>
        <w:t>用部门，</w:t>
      </w:r>
      <w:r w:rsidRPr="00AE4535">
        <w:rPr>
          <w:rFonts w:ascii="仿宋" w:eastAsia="仿宋" w:hAnsi="仿宋" w:hint="eastAsia"/>
          <w:kern w:val="0"/>
          <w:sz w:val="32"/>
          <w:szCs w:val="32"/>
        </w:rPr>
        <w:t>按照“统一登记，谁使用，谁负责”的原则进行管理，具体管理职责如下：</w:t>
      </w:r>
    </w:p>
    <w:p w:rsidR="004C538F" w:rsidRPr="00AE4535" w:rsidRDefault="004C538F" w:rsidP="00AE4535">
      <w:pPr>
        <w:spacing w:line="560" w:lineRule="exact"/>
        <w:ind w:firstLineChars="250" w:firstLine="800"/>
        <w:rPr>
          <w:rFonts w:ascii="仿宋" w:eastAsia="仿宋" w:hAnsi="仿宋"/>
          <w:kern w:val="0"/>
          <w:sz w:val="32"/>
          <w:szCs w:val="32"/>
        </w:rPr>
      </w:pPr>
      <w:r w:rsidRPr="00AE4535">
        <w:rPr>
          <w:rFonts w:ascii="仿宋" w:eastAsia="仿宋" w:hAnsi="仿宋" w:cs="宋体" w:hint="eastAsia"/>
          <w:sz w:val="32"/>
          <w:szCs w:val="32"/>
        </w:rPr>
        <w:t>1、</w:t>
      </w:r>
      <w:r w:rsidRPr="00AE4535">
        <w:rPr>
          <w:rFonts w:ascii="仿宋" w:eastAsia="仿宋" w:hAnsi="仿宋" w:hint="eastAsia"/>
          <w:kern w:val="0"/>
          <w:sz w:val="32"/>
          <w:szCs w:val="32"/>
        </w:rPr>
        <w:t>资产使用部门</w:t>
      </w:r>
    </w:p>
    <w:p w:rsidR="004C538F" w:rsidRPr="00AE4535" w:rsidRDefault="004C538F" w:rsidP="00AE4535">
      <w:pPr>
        <w:spacing w:line="560" w:lineRule="exact"/>
        <w:ind w:firstLine="640"/>
        <w:rPr>
          <w:rFonts w:ascii="仿宋" w:eastAsia="仿宋" w:hAnsi="仿宋" w:cs="宋体"/>
          <w:sz w:val="32"/>
          <w:szCs w:val="32"/>
        </w:rPr>
      </w:pPr>
      <w:r w:rsidRPr="00AE4535">
        <w:rPr>
          <w:rFonts w:ascii="仿宋" w:eastAsia="仿宋" w:hAnsi="仿宋" w:cs="宋体" w:hint="eastAsia"/>
          <w:sz w:val="32"/>
          <w:szCs w:val="32"/>
        </w:rPr>
        <w:t>（1）负责及时上报固定资产需求。</w:t>
      </w:r>
    </w:p>
    <w:p w:rsidR="004C538F" w:rsidRPr="00AE4535" w:rsidRDefault="004C538F" w:rsidP="00AE4535">
      <w:pPr>
        <w:spacing w:line="560" w:lineRule="exact"/>
        <w:ind w:firstLine="640"/>
        <w:rPr>
          <w:rFonts w:ascii="仿宋" w:eastAsia="仿宋" w:hAnsi="仿宋" w:cs="宋体"/>
          <w:sz w:val="32"/>
          <w:szCs w:val="32"/>
        </w:rPr>
      </w:pPr>
      <w:r w:rsidRPr="00AE4535">
        <w:rPr>
          <w:rFonts w:ascii="仿宋" w:eastAsia="仿宋" w:hAnsi="仿宋" w:cs="宋体" w:hint="eastAsia"/>
          <w:sz w:val="32"/>
          <w:szCs w:val="32"/>
        </w:rPr>
        <w:t>（2）负责固定资产的日常使用及保管。</w:t>
      </w:r>
    </w:p>
    <w:p w:rsidR="004C538F" w:rsidRPr="00AE4535" w:rsidRDefault="004C538F" w:rsidP="00AE4535">
      <w:pPr>
        <w:spacing w:line="560" w:lineRule="exact"/>
        <w:ind w:firstLine="640"/>
        <w:rPr>
          <w:rFonts w:ascii="仿宋" w:eastAsia="仿宋" w:hAnsi="仿宋" w:cs="宋体"/>
          <w:sz w:val="32"/>
          <w:szCs w:val="32"/>
        </w:rPr>
      </w:pPr>
      <w:r w:rsidRPr="00AE4535">
        <w:rPr>
          <w:rFonts w:ascii="仿宋" w:eastAsia="仿宋" w:hAnsi="仿宋" w:cs="宋体" w:hint="eastAsia"/>
          <w:sz w:val="32"/>
          <w:szCs w:val="32"/>
        </w:rPr>
        <w:t>（3）负责配合资产管理科进行固定资产登记和盘点等相关工作。</w:t>
      </w:r>
    </w:p>
    <w:p w:rsidR="004C538F" w:rsidRPr="00AE4535" w:rsidRDefault="004C538F" w:rsidP="00AE4535">
      <w:pPr>
        <w:spacing w:line="560" w:lineRule="exact"/>
        <w:ind w:firstLine="640"/>
        <w:rPr>
          <w:rFonts w:ascii="仿宋" w:eastAsia="仿宋" w:hAnsi="仿宋" w:cs="宋体"/>
          <w:sz w:val="32"/>
          <w:szCs w:val="32"/>
        </w:rPr>
      </w:pPr>
      <w:r w:rsidRPr="00AE4535">
        <w:rPr>
          <w:rFonts w:ascii="仿宋" w:eastAsia="仿宋" w:hAnsi="仿宋" w:cs="宋体" w:hint="eastAsia"/>
          <w:sz w:val="32"/>
          <w:szCs w:val="32"/>
        </w:rPr>
        <w:t xml:space="preserve"> 2、资产管理科</w:t>
      </w:r>
    </w:p>
    <w:p w:rsidR="004C538F" w:rsidRPr="00AE4535" w:rsidRDefault="004C538F" w:rsidP="00AE4535">
      <w:pPr>
        <w:spacing w:line="560" w:lineRule="exact"/>
        <w:ind w:firstLine="640"/>
        <w:rPr>
          <w:rFonts w:ascii="仿宋" w:eastAsia="仿宋" w:hAnsi="仿宋" w:cs="宋体"/>
          <w:sz w:val="32"/>
          <w:szCs w:val="32"/>
        </w:rPr>
      </w:pPr>
      <w:r w:rsidRPr="00AE4535">
        <w:rPr>
          <w:rFonts w:ascii="仿宋" w:eastAsia="仿宋" w:hAnsi="仿宋" w:cs="宋体" w:hint="eastAsia"/>
          <w:sz w:val="32"/>
          <w:szCs w:val="32"/>
        </w:rPr>
        <w:t>（1）负责固定资产的实物登记、资产清查工作。</w:t>
      </w:r>
    </w:p>
    <w:p w:rsidR="004C538F" w:rsidRPr="00AE4535" w:rsidRDefault="004C538F" w:rsidP="00AE4535">
      <w:pPr>
        <w:spacing w:line="560" w:lineRule="exact"/>
        <w:ind w:firstLine="640"/>
        <w:rPr>
          <w:rFonts w:ascii="仿宋" w:eastAsia="仿宋" w:hAnsi="仿宋" w:cs="宋体"/>
          <w:sz w:val="32"/>
          <w:szCs w:val="32"/>
        </w:rPr>
      </w:pPr>
      <w:r w:rsidRPr="00AE4535">
        <w:rPr>
          <w:rFonts w:ascii="仿宋" w:eastAsia="仿宋" w:hAnsi="仿宋" w:cs="宋体" w:hint="eastAsia"/>
          <w:sz w:val="32"/>
          <w:szCs w:val="32"/>
        </w:rPr>
        <w:t>（2）负责固定资产购置、领用和处置相关工作。</w:t>
      </w:r>
    </w:p>
    <w:p w:rsidR="004C538F" w:rsidRPr="00AE4535" w:rsidRDefault="004C538F" w:rsidP="00AE4535">
      <w:pPr>
        <w:autoSpaceDE w:val="0"/>
        <w:autoSpaceDN w:val="0"/>
        <w:adjustRightInd w:val="0"/>
        <w:spacing w:line="560" w:lineRule="exact"/>
        <w:ind w:firstLine="640"/>
        <w:jc w:val="left"/>
        <w:rPr>
          <w:rFonts w:ascii="仿宋" w:eastAsia="仿宋" w:hAnsi="仿宋" w:cs="宋体"/>
          <w:sz w:val="32"/>
          <w:szCs w:val="32"/>
        </w:rPr>
      </w:pPr>
      <w:r w:rsidRPr="00AE4535">
        <w:rPr>
          <w:rFonts w:ascii="仿宋" w:eastAsia="仿宋" w:hAnsi="仿宋" w:hint="eastAsia"/>
          <w:kern w:val="0"/>
          <w:sz w:val="32"/>
          <w:szCs w:val="32"/>
        </w:rPr>
        <w:t>（3）负责全处固定资产的购置、调出及调入等卡片帐的登记，</w:t>
      </w:r>
      <w:r w:rsidRPr="00AE4535">
        <w:rPr>
          <w:rFonts w:ascii="仿宋" w:eastAsia="仿宋" w:hAnsi="仿宋" w:cs="宋体" w:hint="eastAsia"/>
          <w:sz w:val="32"/>
          <w:szCs w:val="32"/>
        </w:rPr>
        <w:t xml:space="preserve">确保账实相符。   </w:t>
      </w:r>
    </w:p>
    <w:p w:rsidR="004C538F" w:rsidRPr="00AE4535" w:rsidRDefault="004C538F" w:rsidP="00AE4535">
      <w:pPr>
        <w:autoSpaceDE w:val="0"/>
        <w:autoSpaceDN w:val="0"/>
        <w:adjustRightInd w:val="0"/>
        <w:spacing w:line="560" w:lineRule="exact"/>
        <w:ind w:firstLine="640"/>
        <w:jc w:val="left"/>
        <w:rPr>
          <w:rFonts w:ascii="仿宋" w:eastAsia="仿宋" w:hAnsi="仿宋"/>
          <w:kern w:val="0"/>
          <w:sz w:val="32"/>
          <w:szCs w:val="32"/>
        </w:rPr>
      </w:pPr>
      <w:r w:rsidRPr="00AE4535">
        <w:rPr>
          <w:rFonts w:ascii="仿宋" w:eastAsia="仿宋" w:hAnsi="仿宋" w:cs="宋体" w:hint="eastAsia"/>
          <w:sz w:val="32"/>
          <w:szCs w:val="32"/>
        </w:rPr>
        <w:t>（4）</w:t>
      </w:r>
      <w:r w:rsidRPr="00AE4535">
        <w:rPr>
          <w:rFonts w:ascii="仿宋" w:eastAsia="仿宋" w:hAnsi="仿宋" w:hint="eastAsia"/>
          <w:kern w:val="0"/>
          <w:sz w:val="32"/>
          <w:szCs w:val="32"/>
        </w:rPr>
        <w:t>负责办理固定资产报废的各种手续，负责固定资产的年度盘点等工作。</w:t>
      </w:r>
    </w:p>
    <w:p w:rsidR="004C538F" w:rsidRPr="00AE4535" w:rsidRDefault="004C538F" w:rsidP="00AE4535">
      <w:pPr>
        <w:autoSpaceDE w:val="0"/>
        <w:autoSpaceDN w:val="0"/>
        <w:adjustRightInd w:val="0"/>
        <w:spacing w:line="560" w:lineRule="exact"/>
        <w:ind w:firstLine="640"/>
        <w:jc w:val="left"/>
        <w:rPr>
          <w:rFonts w:ascii="仿宋" w:eastAsia="仿宋" w:hAnsi="仿宋"/>
          <w:kern w:val="0"/>
          <w:sz w:val="32"/>
          <w:szCs w:val="32"/>
        </w:rPr>
      </w:pPr>
      <w:r w:rsidRPr="00AE4535">
        <w:rPr>
          <w:rFonts w:ascii="仿宋" w:eastAsia="仿宋" w:hAnsi="仿宋" w:hint="eastAsia"/>
          <w:kern w:val="0"/>
          <w:sz w:val="32"/>
          <w:szCs w:val="32"/>
        </w:rPr>
        <w:t>3、管理处主任</w:t>
      </w:r>
    </w:p>
    <w:p w:rsidR="004C538F" w:rsidRPr="00AE4535" w:rsidRDefault="004C538F" w:rsidP="00AE4535">
      <w:pPr>
        <w:autoSpaceDE w:val="0"/>
        <w:autoSpaceDN w:val="0"/>
        <w:adjustRightInd w:val="0"/>
        <w:spacing w:line="560" w:lineRule="exact"/>
        <w:ind w:firstLine="640"/>
        <w:jc w:val="left"/>
        <w:rPr>
          <w:rFonts w:ascii="仿宋" w:eastAsia="仿宋" w:hAnsi="仿宋"/>
          <w:kern w:val="0"/>
          <w:sz w:val="32"/>
          <w:szCs w:val="32"/>
        </w:rPr>
      </w:pPr>
      <w:r w:rsidRPr="00AE4535">
        <w:rPr>
          <w:rFonts w:ascii="仿宋" w:eastAsia="仿宋" w:hAnsi="仿宋" w:hint="eastAsia"/>
          <w:kern w:val="0"/>
          <w:sz w:val="32"/>
          <w:szCs w:val="32"/>
        </w:rPr>
        <w:t>负责审批固定资产购置、清查、处置等重大固定资产管理相关事宜。</w:t>
      </w:r>
    </w:p>
    <w:p w:rsidR="006C12CD" w:rsidRPr="00AE4535" w:rsidRDefault="006C12CD" w:rsidP="00AE4535">
      <w:pPr>
        <w:pStyle w:val="2"/>
        <w:spacing w:line="560" w:lineRule="exact"/>
        <w:ind w:firstLineChars="200" w:firstLine="643"/>
        <w:jc w:val="left"/>
        <w:rPr>
          <w:rFonts w:ascii="黑体" w:eastAsia="黑体" w:hAnsi="黑体"/>
          <w:sz w:val="32"/>
        </w:rPr>
      </w:pPr>
      <w:r w:rsidRPr="00AE4535">
        <w:rPr>
          <w:rFonts w:ascii="黑体" w:eastAsia="黑体" w:hAnsi="黑体" w:hint="eastAsia"/>
          <w:sz w:val="32"/>
        </w:rPr>
        <w:t>五、部门绩效实现情况</w:t>
      </w:r>
    </w:p>
    <w:p w:rsidR="006C12CD" w:rsidRPr="00AE4535" w:rsidRDefault="006C12CD" w:rsidP="00AE4535">
      <w:pPr>
        <w:pStyle w:val="3"/>
        <w:spacing w:before="0" w:after="0" w:line="560" w:lineRule="exact"/>
        <w:ind w:firstLine="640"/>
        <w:rPr>
          <w:rFonts w:ascii="仿宋" w:eastAsia="仿宋" w:hAnsi="仿宋"/>
          <w:b w:val="0"/>
        </w:rPr>
      </w:pPr>
      <w:r w:rsidRPr="00AE4535">
        <w:rPr>
          <w:rFonts w:ascii="仿宋" w:eastAsia="仿宋" w:hAnsi="仿宋" w:hint="eastAsia"/>
          <w:b w:val="0"/>
        </w:rPr>
        <w:t>（一）部门</w:t>
      </w:r>
      <w:r w:rsidR="00E05EED" w:rsidRPr="00AE4535">
        <w:rPr>
          <w:rFonts w:ascii="仿宋" w:eastAsia="仿宋" w:hAnsi="仿宋" w:hint="eastAsia"/>
          <w:b w:val="0"/>
        </w:rPr>
        <w:t>履职产出指</w:t>
      </w:r>
      <w:r w:rsidRPr="00AE4535">
        <w:rPr>
          <w:rFonts w:ascii="仿宋" w:eastAsia="仿宋" w:hAnsi="仿宋" w:hint="eastAsia"/>
          <w:b w:val="0"/>
        </w:rPr>
        <w:t>标完成情况</w:t>
      </w:r>
    </w:p>
    <w:p w:rsidR="004C538F" w:rsidRPr="00AE4535" w:rsidRDefault="004C538F" w:rsidP="00AE4535">
      <w:pPr>
        <w:adjustRightInd w:val="0"/>
        <w:spacing w:line="560" w:lineRule="exact"/>
        <w:ind w:firstLine="640"/>
        <w:rPr>
          <w:rFonts w:ascii="仿宋" w:eastAsia="仿宋" w:hAnsi="仿宋"/>
          <w:sz w:val="32"/>
          <w:szCs w:val="32"/>
        </w:rPr>
      </w:pPr>
      <w:r w:rsidRPr="00AE4535">
        <w:rPr>
          <w:rFonts w:ascii="仿宋" w:eastAsia="仿宋" w:hAnsi="仿宋" w:hint="eastAsia"/>
          <w:sz w:val="32"/>
          <w:szCs w:val="32"/>
        </w:rPr>
        <w:t>一、强化遗址文物保护</w:t>
      </w:r>
    </w:p>
    <w:p w:rsidR="004C538F" w:rsidRPr="00AE4535" w:rsidRDefault="004C538F" w:rsidP="00AE4535">
      <w:pPr>
        <w:adjustRightInd w:val="0"/>
        <w:spacing w:line="560" w:lineRule="exact"/>
        <w:ind w:firstLine="640"/>
        <w:rPr>
          <w:rFonts w:ascii="仿宋" w:eastAsia="仿宋" w:hAnsi="仿宋"/>
          <w:sz w:val="32"/>
          <w:szCs w:val="32"/>
        </w:rPr>
      </w:pPr>
      <w:r w:rsidRPr="00AE4535">
        <w:rPr>
          <w:rFonts w:ascii="仿宋" w:eastAsia="仿宋" w:hAnsi="仿宋" w:hint="eastAsia"/>
          <w:sz w:val="32"/>
          <w:szCs w:val="32"/>
        </w:rPr>
        <w:t>推动</w:t>
      </w:r>
      <w:proofErr w:type="gramStart"/>
      <w:r w:rsidRPr="00AE4535">
        <w:rPr>
          <w:rFonts w:ascii="仿宋" w:eastAsia="仿宋" w:hAnsi="仿宋" w:hint="eastAsia"/>
          <w:sz w:val="32"/>
          <w:szCs w:val="32"/>
        </w:rPr>
        <w:t>扇面湖</w:t>
      </w:r>
      <w:proofErr w:type="gramEnd"/>
      <w:r w:rsidRPr="00AE4535">
        <w:rPr>
          <w:rFonts w:ascii="仿宋" w:eastAsia="仿宋" w:hAnsi="仿宋" w:hint="eastAsia"/>
          <w:sz w:val="32"/>
          <w:szCs w:val="32"/>
        </w:rPr>
        <w:t>区域考古勘探和遗址整理工作，完成澹泊宁静（二期）500 ㎡考古发掘，实现澹泊宁静考古现状数字化；以“应</w:t>
      </w:r>
      <w:r w:rsidRPr="00AE4535">
        <w:rPr>
          <w:rFonts w:ascii="仿宋" w:eastAsia="仿宋" w:hAnsi="仿宋" w:hint="eastAsia"/>
          <w:sz w:val="32"/>
          <w:szCs w:val="32"/>
        </w:rPr>
        <w:lastRenderedPageBreak/>
        <w:t>收尽收”为原则，逐步将以往考古文物收回圆明园文物库房，举办考古展，形成数字资料、数字建模等成果共享；加强考古工作站建设，补充设施设备，通过项目合作、专业授课等形式培养考古、鉴定、文物修复等专业人才；与北京大学等高校联合，组建考古志愿者团队，组织公众考古、模拟考古、虚拟考古，开发考古课程及教学软件，打造青少年考古实践基地。</w:t>
      </w:r>
    </w:p>
    <w:p w:rsidR="004C538F" w:rsidRPr="00AE4535" w:rsidRDefault="004C538F" w:rsidP="00AE4535">
      <w:pPr>
        <w:adjustRightInd w:val="0"/>
        <w:spacing w:line="560" w:lineRule="exact"/>
        <w:ind w:firstLine="640"/>
        <w:rPr>
          <w:rFonts w:ascii="仿宋" w:eastAsia="仿宋" w:hAnsi="仿宋"/>
          <w:sz w:val="32"/>
          <w:szCs w:val="32"/>
        </w:rPr>
      </w:pPr>
      <w:r w:rsidRPr="00AE4535">
        <w:rPr>
          <w:rFonts w:ascii="仿宋" w:eastAsia="仿宋" w:hAnsi="仿宋" w:cs="宋体" w:hint="eastAsia"/>
          <w:kern w:val="0"/>
          <w:sz w:val="32"/>
          <w:szCs w:val="32"/>
        </w:rPr>
        <w:t>二、深挖文化内涵与传达</w:t>
      </w:r>
    </w:p>
    <w:p w:rsidR="004C538F" w:rsidRPr="00AE4535" w:rsidRDefault="004C538F" w:rsidP="00AE4535">
      <w:pPr>
        <w:adjustRightInd w:val="0"/>
        <w:spacing w:line="560" w:lineRule="exact"/>
        <w:ind w:firstLine="640"/>
        <w:rPr>
          <w:rFonts w:ascii="仿宋" w:eastAsia="仿宋" w:hAnsi="仿宋" w:cs="宋体"/>
          <w:kern w:val="0"/>
          <w:sz w:val="32"/>
          <w:szCs w:val="32"/>
        </w:rPr>
      </w:pPr>
      <w:r w:rsidRPr="00AE4535">
        <w:rPr>
          <w:rFonts w:ascii="仿宋" w:eastAsia="仿宋" w:hAnsi="仿宋" w:cs="宋体" w:hint="eastAsia"/>
          <w:kern w:val="0"/>
          <w:sz w:val="32"/>
          <w:szCs w:val="32"/>
        </w:rPr>
        <w:t>扩大圆明园研究高校联盟，增加2 所研究院，增加专家50 人，优化研究院管理机制，提升项目申请质效，举办学术论坛，针对性宣传重大研究成果；加强景区联盟，建成标准化资料中心，持续收集圆明园相关出版物，开展资料数字化工作，打造信息共享平台，进行口述历史整理，完善《圆明园志》；提升《雍正十二月令》活动品质，组织爱鸟、绘画、摄影、志愿者、外包团队文化活动，建立圆明园文化传播的统一战线；组织职工讲解评级考核，建立社会化导游队伍；制作基金会宣传册，募捐3000 万元支持圆明园遗址文物保护工作。</w:t>
      </w:r>
    </w:p>
    <w:p w:rsidR="004C538F" w:rsidRPr="00AE4535" w:rsidRDefault="004C538F" w:rsidP="00AE4535">
      <w:pPr>
        <w:adjustRightInd w:val="0"/>
        <w:spacing w:line="560" w:lineRule="exact"/>
        <w:ind w:firstLine="640"/>
        <w:rPr>
          <w:rFonts w:ascii="仿宋" w:eastAsia="仿宋" w:hAnsi="仿宋"/>
          <w:sz w:val="32"/>
          <w:szCs w:val="32"/>
        </w:rPr>
      </w:pPr>
      <w:r w:rsidRPr="00AE4535">
        <w:rPr>
          <w:rFonts w:ascii="仿宋" w:eastAsia="仿宋" w:hAnsi="仿宋" w:hint="eastAsia"/>
          <w:sz w:val="32"/>
          <w:szCs w:val="32"/>
        </w:rPr>
        <w:t>三、狠抓环境提档升级人文环境突出“亮”字。</w:t>
      </w:r>
    </w:p>
    <w:p w:rsidR="004C538F" w:rsidRPr="00AE4535" w:rsidRDefault="004C538F" w:rsidP="00AE4535">
      <w:pPr>
        <w:adjustRightInd w:val="0"/>
        <w:spacing w:line="560" w:lineRule="exact"/>
        <w:ind w:firstLine="640"/>
        <w:rPr>
          <w:rFonts w:ascii="仿宋" w:eastAsia="仿宋" w:hAnsi="仿宋"/>
          <w:sz w:val="32"/>
          <w:szCs w:val="32"/>
        </w:rPr>
      </w:pPr>
      <w:r w:rsidRPr="00AE4535">
        <w:rPr>
          <w:rFonts w:ascii="仿宋" w:eastAsia="仿宋" w:hAnsi="仿宋" w:hint="eastAsia"/>
          <w:sz w:val="32"/>
          <w:szCs w:val="32"/>
        </w:rPr>
        <w:t>建立圆明园生态研究与环境治理专家团队，扩大水生态修复面积，形成水生态治理的“圆明园方案”和“圆明园样板”；开展全园绿化普查研究，坚持黄土露天治理，制定地被管理方案；优化荷花</w:t>
      </w:r>
      <w:proofErr w:type="gramStart"/>
      <w:r w:rsidRPr="00AE4535">
        <w:rPr>
          <w:rFonts w:ascii="仿宋" w:eastAsia="仿宋" w:hAnsi="仿宋" w:hint="eastAsia"/>
          <w:sz w:val="32"/>
          <w:szCs w:val="32"/>
        </w:rPr>
        <w:t>品种池展牌品</w:t>
      </w:r>
      <w:proofErr w:type="gramEnd"/>
      <w:r w:rsidRPr="00AE4535">
        <w:rPr>
          <w:rFonts w:ascii="仿宋" w:eastAsia="仿宋" w:hAnsi="仿宋" w:hint="eastAsia"/>
          <w:sz w:val="32"/>
          <w:szCs w:val="32"/>
        </w:rPr>
        <w:t>质，持续打造花海亮点；引进梅花鹿、丹顶鹤，提升蓝孔雀、黑天鹅等野生动物养护环境；</w:t>
      </w:r>
      <w:proofErr w:type="gramStart"/>
      <w:r w:rsidRPr="00AE4535">
        <w:rPr>
          <w:rFonts w:ascii="仿宋" w:eastAsia="仿宋" w:hAnsi="仿宋" w:hint="eastAsia"/>
          <w:sz w:val="32"/>
          <w:szCs w:val="32"/>
        </w:rPr>
        <w:t>扩繁古丁香</w:t>
      </w:r>
      <w:proofErr w:type="gramEnd"/>
      <w:r w:rsidRPr="00AE4535">
        <w:rPr>
          <w:rFonts w:ascii="仿宋" w:eastAsia="仿宋" w:hAnsi="仿宋" w:hint="eastAsia"/>
          <w:sz w:val="32"/>
          <w:szCs w:val="32"/>
        </w:rPr>
        <w:t>，</w:t>
      </w:r>
      <w:r w:rsidRPr="00AE4535">
        <w:rPr>
          <w:rFonts w:ascii="仿宋" w:eastAsia="仿宋" w:hAnsi="仿宋" w:hint="eastAsia"/>
          <w:sz w:val="32"/>
          <w:szCs w:val="32"/>
        </w:rPr>
        <w:lastRenderedPageBreak/>
        <w:t>加强老化树木复壮及病虫害治理，制作古树名木台账，编写出版《圆明园植物名录》《圆明园动物名录》；推进研究历史园林恢复规划，打造生物多样性修复与公众自然教育基地。</w:t>
      </w:r>
    </w:p>
    <w:p w:rsidR="004C538F" w:rsidRPr="00AE4535" w:rsidRDefault="004C538F" w:rsidP="00AE4535">
      <w:pPr>
        <w:adjustRightInd w:val="0"/>
        <w:spacing w:line="560" w:lineRule="exact"/>
        <w:ind w:firstLine="640"/>
        <w:rPr>
          <w:rFonts w:ascii="仿宋" w:eastAsia="仿宋" w:hAnsi="仿宋"/>
          <w:sz w:val="32"/>
          <w:szCs w:val="32"/>
        </w:rPr>
      </w:pPr>
      <w:r w:rsidRPr="00AE4535">
        <w:rPr>
          <w:rFonts w:ascii="仿宋" w:eastAsia="仿宋" w:hAnsi="仿宋" w:hint="eastAsia"/>
          <w:sz w:val="32"/>
          <w:szCs w:val="32"/>
        </w:rPr>
        <w:t>四、全面筑牢发展根基</w:t>
      </w:r>
    </w:p>
    <w:p w:rsidR="004C538F" w:rsidRPr="00AE4535" w:rsidRDefault="004C538F" w:rsidP="00AE4535">
      <w:pPr>
        <w:adjustRightInd w:val="0"/>
        <w:spacing w:line="560" w:lineRule="exact"/>
        <w:ind w:firstLine="640"/>
        <w:rPr>
          <w:rFonts w:ascii="仿宋" w:eastAsia="仿宋" w:hAnsi="仿宋"/>
          <w:sz w:val="32"/>
          <w:szCs w:val="32"/>
        </w:rPr>
      </w:pPr>
      <w:r w:rsidRPr="00AE4535">
        <w:rPr>
          <w:rFonts w:ascii="仿宋" w:eastAsia="仿宋" w:hAnsi="仿宋" w:hint="eastAsia"/>
          <w:sz w:val="32"/>
          <w:szCs w:val="32"/>
        </w:rPr>
        <w:t>锲而不舍落实中央八项规定精神，紧盯“四风”隐形变异和苗头性倾向性问题，围绕制止餐饮浪费、严防享乐奢靡问题、力戒形式主义官僚主义、落实疫情防控措施等开展专项检查；深化运用监督执纪“四种形态”，在用好第一种形态上下足功夫；强化“以案为鉴、以案促改”警示效应，抓早抓小抓预防，持续开展纪律教育和警示教育，打造廉政教育基地示范点；做好重大工程、重点项目、关键岗位监督检查，深化“为官不为”“为官乱为”、群众身边不正之风和腐败问题专项治理，以强有力问责督促责任落实。</w:t>
      </w:r>
    </w:p>
    <w:p w:rsidR="006C12CD" w:rsidRPr="00AE4535" w:rsidRDefault="006C12CD" w:rsidP="00AE4535">
      <w:pPr>
        <w:adjustRightInd w:val="0"/>
        <w:spacing w:line="560" w:lineRule="exact"/>
        <w:ind w:firstLine="640"/>
        <w:rPr>
          <w:rFonts w:ascii="仿宋" w:eastAsia="仿宋" w:hAnsi="仿宋"/>
          <w:bCs/>
          <w:sz w:val="32"/>
          <w:szCs w:val="32"/>
        </w:rPr>
      </w:pPr>
      <w:r w:rsidRPr="00AE4535">
        <w:rPr>
          <w:rFonts w:ascii="仿宋" w:eastAsia="仿宋" w:hAnsi="仿宋" w:hint="eastAsia"/>
          <w:bCs/>
          <w:sz w:val="32"/>
          <w:szCs w:val="32"/>
        </w:rPr>
        <w:t>（二）部门</w:t>
      </w:r>
      <w:r w:rsidR="00E05EED" w:rsidRPr="00AE4535">
        <w:rPr>
          <w:rFonts w:ascii="仿宋" w:eastAsia="仿宋" w:hAnsi="仿宋" w:hint="eastAsia"/>
          <w:bCs/>
          <w:sz w:val="32"/>
          <w:szCs w:val="32"/>
        </w:rPr>
        <w:t>履职效果指</w:t>
      </w:r>
      <w:r w:rsidRPr="00AE4535">
        <w:rPr>
          <w:rFonts w:ascii="仿宋" w:eastAsia="仿宋" w:hAnsi="仿宋" w:hint="eastAsia"/>
          <w:bCs/>
          <w:sz w:val="32"/>
          <w:szCs w:val="32"/>
        </w:rPr>
        <w:t>标实现情况</w:t>
      </w:r>
    </w:p>
    <w:p w:rsidR="004C538F" w:rsidRPr="00AE4535" w:rsidRDefault="004C538F" w:rsidP="00AE4535">
      <w:pPr>
        <w:adjustRightInd w:val="0"/>
        <w:spacing w:line="560" w:lineRule="exact"/>
        <w:ind w:firstLineChars="236" w:firstLine="755"/>
        <w:rPr>
          <w:rFonts w:ascii="仿宋" w:eastAsia="仿宋" w:hAnsi="仿宋" w:cs="宋体"/>
          <w:kern w:val="0"/>
          <w:sz w:val="32"/>
          <w:szCs w:val="32"/>
        </w:rPr>
      </w:pPr>
      <w:r w:rsidRPr="00AE4535">
        <w:rPr>
          <w:rFonts w:ascii="仿宋" w:eastAsia="仿宋" w:hAnsi="仿宋" w:hint="eastAsia"/>
          <w:sz w:val="32"/>
          <w:szCs w:val="32"/>
        </w:rPr>
        <w:t>1、</w:t>
      </w:r>
      <w:r w:rsidRPr="00AE4535">
        <w:rPr>
          <w:rFonts w:ascii="仿宋" w:eastAsia="仿宋" w:hAnsi="仿宋" w:cs="仿宋_GB2312" w:hint="eastAsia"/>
          <w:sz w:val="32"/>
          <w:szCs w:val="32"/>
        </w:rPr>
        <w:t>坚持由“北京公园”向“首都遗址”提升，</w:t>
      </w:r>
      <w:r w:rsidRPr="00AE4535">
        <w:rPr>
          <w:rFonts w:ascii="仿宋" w:eastAsia="仿宋" w:hAnsi="仿宋" w:cs="宋体" w:hint="eastAsia"/>
          <w:kern w:val="0"/>
          <w:sz w:val="32"/>
          <w:szCs w:val="32"/>
        </w:rPr>
        <w:t>加强与</w:t>
      </w:r>
      <w:r w:rsidRPr="00AE4535">
        <w:rPr>
          <w:rFonts w:ascii="仿宋" w:eastAsia="仿宋" w:hAnsi="仿宋" w:cs="仿宋_GB2312" w:hint="eastAsia"/>
          <w:sz w:val="32"/>
          <w:szCs w:val="32"/>
        </w:rPr>
        <w:t>市文物局和国家文物局的沟通，持续</w:t>
      </w:r>
      <w:r w:rsidRPr="00AE4535">
        <w:rPr>
          <w:rFonts w:ascii="仿宋" w:eastAsia="仿宋" w:hAnsi="仿宋" w:cs="宋体" w:hint="eastAsia"/>
          <w:kern w:val="0"/>
          <w:sz w:val="32"/>
          <w:szCs w:val="32"/>
        </w:rPr>
        <w:t>推进圆明园遗址保护展示。</w:t>
      </w:r>
    </w:p>
    <w:p w:rsidR="004C538F" w:rsidRPr="00AE4535" w:rsidRDefault="004C538F" w:rsidP="00AE4535">
      <w:pPr>
        <w:adjustRightInd w:val="0"/>
        <w:spacing w:line="560" w:lineRule="exact"/>
        <w:ind w:firstLineChars="236" w:firstLine="755"/>
        <w:rPr>
          <w:rFonts w:ascii="仿宋" w:eastAsia="仿宋" w:hAnsi="仿宋"/>
          <w:sz w:val="32"/>
          <w:szCs w:val="32"/>
        </w:rPr>
      </w:pPr>
      <w:r w:rsidRPr="00AE4535">
        <w:rPr>
          <w:rFonts w:ascii="仿宋" w:eastAsia="仿宋" w:hAnsi="仿宋" w:hint="eastAsia"/>
          <w:sz w:val="32"/>
          <w:szCs w:val="32"/>
        </w:rPr>
        <w:t>2、</w:t>
      </w:r>
      <w:r w:rsidRPr="00AE4535">
        <w:rPr>
          <w:rFonts w:ascii="仿宋" w:eastAsia="仿宋" w:hAnsi="仿宋" w:cs="宋体" w:hint="eastAsia"/>
          <w:kern w:val="0"/>
          <w:sz w:val="32"/>
          <w:szCs w:val="32"/>
        </w:rPr>
        <w:t>启动“修复1860”，修复珍贵文物17件，</w:t>
      </w:r>
      <w:r w:rsidRPr="00AE4535">
        <w:rPr>
          <w:rFonts w:ascii="仿宋" w:eastAsia="仿宋" w:hAnsi="仿宋" w:cs="仿宋_GB2312" w:hint="eastAsia"/>
          <w:sz w:val="32"/>
          <w:szCs w:val="32"/>
        </w:rPr>
        <w:t>得到社会各界高度关注；通过回收拆迁区文物，接受个人捐赠等方式让文物“回家”；</w:t>
      </w:r>
      <w:r w:rsidRPr="00AE4535">
        <w:rPr>
          <w:rFonts w:ascii="仿宋" w:eastAsia="仿宋" w:hAnsi="仿宋" w:cs="宋体" w:hint="eastAsia"/>
          <w:color w:val="000000" w:themeColor="text1"/>
          <w:kern w:val="0"/>
          <w:sz w:val="32"/>
          <w:szCs w:val="32"/>
        </w:rPr>
        <w:t>打造了数字博物馆，建立了数字文物库、遗址库、纹样库，加强德</w:t>
      </w:r>
      <w:r w:rsidRPr="00AE4535">
        <w:rPr>
          <w:rFonts w:ascii="仿宋" w:eastAsia="仿宋" w:hAnsi="仿宋" w:cs="仿宋_GB2312" w:hint="eastAsia"/>
          <w:sz w:val="32"/>
          <w:szCs w:val="32"/>
        </w:rPr>
        <w:t>文物的利用效果和效率，让文物成为文化的载体，</w:t>
      </w:r>
      <w:r w:rsidRPr="00AE4535">
        <w:rPr>
          <w:rFonts w:ascii="仿宋" w:eastAsia="仿宋" w:hAnsi="仿宋" w:cs="宋体" w:hint="eastAsia"/>
          <w:kern w:val="0"/>
          <w:sz w:val="32"/>
          <w:szCs w:val="32"/>
        </w:rPr>
        <w:t>打造文物保护基地</w:t>
      </w:r>
      <w:r w:rsidRPr="00AE4535">
        <w:rPr>
          <w:rFonts w:ascii="仿宋" w:eastAsia="仿宋" w:hAnsi="仿宋" w:cs="仿宋_GB2312" w:hint="eastAsia"/>
          <w:sz w:val="32"/>
          <w:szCs w:val="32"/>
        </w:rPr>
        <w:t>。</w:t>
      </w:r>
    </w:p>
    <w:p w:rsidR="004C538F" w:rsidRPr="00AE4535" w:rsidRDefault="004C538F" w:rsidP="00AE4535">
      <w:pPr>
        <w:adjustRightInd w:val="0"/>
        <w:spacing w:line="560" w:lineRule="exact"/>
        <w:ind w:firstLineChars="236" w:firstLine="755"/>
        <w:rPr>
          <w:rFonts w:ascii="仿宋" w:eastAsia="仿宋" w:hAnsi="仿宋" w:cs="宋体"/>
          <w:color w:val="000000" w:themeColor="text1"/>
          <w:kern w:val="0"/>
          <w:sz w:val="32"/>
          <w:szCs w:val="32"/>
        </w:rPr>
      </w:pPr>
      <w:r w:rsidRPr="00AE4535">
        <w:rPr>
          <w:rFonts w:ascii="仿宋" w:eastAsia="仿宋" w:hAnsi="仿宋" w:hint="eastAsia"/>
          <w:sz w:val="32"/>
          <w:szCs w:val="32"/>
        </w:rPr>
        <w:t>3、持续</w:t>
      </w:r>
      <w:r w:rsidRPr="00AE4535">
        <w:rPr>
          <w:rFonts w:ascii="仿宋" w:eastAsia="仿宋" w:hAnsi="仿宋" w:cs="仿宋_GB2312" w:hint="eastAsia"/>
          <w:sz w:val="32"/>
          <w:szCs w:val="32"/>
        </w:rPr>
        <w:t>弘扬圆明园爱国文化、传统文化、皇家文化，</w:t>
      </w:r>
      <w:r w:rsidRPr="00AE4535">
        <w:rPr>
          <w:rFonts w:ascii="仿宋" w:eastAsia="仿宋" w:hAnsi="仿宋" w:cs="宋体" w:hint="eastAsia"/>
          <w:kern w:val="0"/>
          <w:sz w:val="32"/>
          <w:szCs w:val="32"/>
        </w:rPr>
        <w:t>推出</w:t>
      </w:r>
      <w:r w:rsidRPr="00AE4535">
        <w:rPr>
          <w:rFonts w:ascii="仿宋" w:eastAsia="仿宋" w:hAnsi="仿宋" w:cs="宋体" w:hint="eastAsia"/>
          <w:kern w:val="0"/>
          <w:sz w:val="32"/>
          <w:szCs w:val="32"/>
        </w:rPr>
        <w:lastRenderedPageBreak/>
        <w:t>圆明园文化品牌，</w:t>
      </w:r>
      <w:r w:rsidRPr="00AE4535">
        <w:rPr>
          <w:rFonts w:ascii="仿宋" w:eastAsia="仿宋" w:hAnsi="仿宋" w:cs="仿宋_GB2312" w:hint="eastAsia"/>
          <w:sz w:val="32"/>
          <w:szCs w:val="32"/>
        </w:rPr>
        <w:t>打造活动订单，策划各种爱国活动；传习所借用孔子的“传不习乎？”，传承传统文化，免费为游客提供掐丝珐琅、画团扇等传统非</w:t>
      </w:r>
      <w:proofErr w:type="gramStart"/>
      <w:r w:rsidRPr="00AE4535">
        <w:rPr>
          <w:rFonts w:ascii="仿宋" w:eastAsia="仿宋" w:hAnsi="仿宋" w:cs="仿宋_GB2312" w:hint="eastAsia"/>
          <w:sz w:val="32"/>
          <w:szCs w:val="32"/>
        </w:rPr>
        <w:t>遗文化</w:t>
      </w:r>
      <w:proofErr w:type="gramEnd"/>
      <w:r w:rsidRPr="00AE4535">
        <w:rPr>
          <w:rFonts w:ascii="仿宋" w:eastAsia="仿宋" w:hAnsi="仿宋" w:cs="仿宋_GB2312" w:hint="eastAsia"/>
          <w:sz w:val="32"/>
          <w:szCs w:val="32"/>
        </w:rPr>
        <w:t>课程，为中小学生开设</w:t>
      </w:r>
      <w:r w:rsidRPr="00AE4535">
        <w:rPr>
          <w:rFonts w:ascii="仿宋" w:eastAsia="仿宋" w:hAnsi="仿宋" w:cs="仿宋_GB2312" w:hint="eastAsia"/>
          <w:bCs/>
          <w:sz w:val="32"/>
          <w:szCs w:val="32"/>
        </w:rPr>
        <w:t>文物修复课等活动；</w:t>
      </w:r>
      <w:r w:rsidRPr="00AE4535">
        <w:rPr>
          <w:rFonts w:ascii="仿宋" w:eastAsia="仿宋" w:hAnsi="仿宋" w:cs="仿宋_GB2312" w:hint="eastAsia"/>
          <w:sz w:val="32"/>
          <w:szCs w:val="32"/>
        </w:rPr>
        <w:t>让皇家味道弥漫全园，为游客提供具有圆明园特色的文化活动，</w:t>
      </w:r>
      <w:r w:rsidRPr="00AE4535">
        <w:rPr>
          <w:rFonts w:ascii="仿宋" w:eastAsia="仿宋" w:hAnsi="仿宋" w:cs="仿宋_GB2312" w:hint="eastAsia"/>
          <w:kern w:val="24"/>
          <w:sz w:val="32"/>
          <w:szCs w:val="32"/>
        </w:rPr>
        <w:t>让游客把圆明园带回家</w:t>
      </w:r>
      <w:r w:rsidRPr="00AE4535">
        <w:rPr>
          <w:rFonts w:ascii="仿宋" w:eastAsia="仿宋" w:hAnsi="仿宋" w:cs="仿宋_GB2312" w:hint="eastAsia"/>
          <w:sz w:val="32"/>
          <w:szCs w:val="32"/>
        </w:rPr>
        <w:t>的同时，增加了本单位的收入。</w:t>
      </w:r>
    </w:p>
    <w:p w:rsidR="004C538F" w:rsidRPr="00AE4535" w:rsidRDefault="004C538F" w:rsidP="00AE4535">
      <w:pPr>
        <w:adjustRightInd w:val="0"/>
        <w:spacing w:line="560" w:lineRule="exact"/>
        <w:ind w:firstLineChars="236" w:firstLine="755"/>
        <w:rPr>
          <w:rFonts w:ascii="仿宋" w:eastAsia="仿宋" w:hAnsi="仿宋" w:cs="宋体"/>
          <w:kern w:val="0"/>
          <w:sz w:val="32"/>
          <w:szCs w:val="32"/>
        </w:rPr>
      </w:pPr>
      <w:r w:rsidRPr="00AE4535">
        <w:rPr>
          <w:rFonts w:ascii="仿宋" w:eastAsia="仿宋" w:hAnsi="仿宋" w:cs="宋体" w:hint="eastAsia"/>
          <w:kern w:val="0"/>
          <w:sz w:val="32"/>
          <w:szCs w:val="32"/>
        </w:rPr>
        <w:t>4、</w:t>
      </w:r>
      <w:r w:rsidRPr="00AE4535">
        <w:rPr>
          <w:rFonts w:ascii="仿宋" w:eastAsia="仿宋" w:hAnsi="仿宋" w:cs="仿宋_GB2312" w:hint="eastAsia"/>
          <w:sz w:val="32"/>
          <w:szCs w:val="32"/>
        </w:rPr>
        <w:t>以人民为中心，不断提升了生态、人文、管理三方面的环境建设，坚持用生态办法解决生态问题，黑天鹅繁衍200多只，各种鸟类多达460余种，良业集团捐赠的门区亮化，收到了老百姓的感谢信，取得了有目共睹的成绩，；不断充实志愿者的密度，</w:t>
      </w:r>
      <w:r w:rsidRPr="00AE4535">
        <w:rPr>
          <w:rFonts w:ascii="仿宋" w:eastAsia="仿宋" w:hAnsi="仿宋" w:cs="宋体" w:hint="eastAsia"/>
          <w:kern w:val="0"/>
          <w:sz w:val="32"/>
          <w:szCs w:val="32"/>
        </w:rPr>
        <w:t>打造了圆明园</w:t>
      </w:r>
      <w:r w:rsidRPr="00AE4535">
        <w:rPr>
          <w:rFonts w:ascii="仿宋" w:eastAsia="仿宋" w:hAnsi="仿宋" w:cs="宋体"/>
          <w:kern w:val="0"/>
          <w:sz w:val="32"/>
          <w:szCs w:val="32"/>
        </w:rPr>
        <w:t>志愿服务</w:t>
      </w:r>
      <w:proofErr w:type="gramStart"/>
      <w:r w:rsidRPr="00AE4535">
        <w:rPr>
          <w:rFonts w:ascii="仿宋" w:eastAsia="仿宋" w:hAnsi="仿宋" w:cs="宋体"/>
          <w:kern w:val="0"/>
          <w:sz w:val="32"/>
          <w:szCs w:val="32"/>
        </w:rPr>
        <w:t>招募站</w:t>
      </w:r>
      <w:proofErr w:type="gramEnd"/>
      <w:r w:rsidRPr="00AE4535">
        <w:rPr>
          <w:rFonts w:ascii="仿宋" w:eastAsia="仿宋" w:hAnsi="仿宋" w:cs="宋体"/>
          <w:kern w:val="0"/>
          <w:sz w:val="32"/>
          <w:szCs w:val="32"/>
        </w:rPr>
        <w:t>的品牌</w:t>
      </w:r>
      <w:r w:rsidRPr="00AE4535">
        <w:rPr>
          <w:rFonts w:ascii="仿宋" w:eastAsia="仿宋" w:hAnsi="仿宋" w:cs="宋体" w:hint="eastAsia"/>
          <w:kern w:val="0"/>
          <w:sz w:val="32"/>
          <w:szCs w:val="32"/>
        </w:rPr>
        <w:t>服务项目；坚持</w:t>
      </w:r>
      <w:r w:rsidRPr="00AE4535">
        <w:rPr>
          <w:rFonts w:ascii="仿宋" w:eastAsia="仿宋" w:hAnsi="仿宋" w:cs="仿宋_GB2312" w:hint="eastAsia"/>
          <w:sz w:val="32"/>
          <w:szCs w:val="32"/>
        </w:rPr>
        <w:t>圆明园问题无小事的原则，严把“接诉即办”，排名一直靠前，案件由主要领导逐一研究，有一件解决一件，不断</w:t>
      </w:r>
      <w:r w:rsidRPr="00AE4535">
        <w:rPr>
          <w:rFonts w:ascii="仿宋" w:eastAsia="仿宋" w:hAnsi="仿宋" w:cs="宋体" w:hint="eastAsia"/>
          <w:color w:val="000000" w:themeColor="text1"/>
          <w:kern w:val="0"/>
          <w:sz w:val="32"/>
          <w:szCs w:val="32"/>
        </w:rPr>
        <w:t>提高圆明园的管理服务质量</w:t>
      </w:r>
      <w:r w:rsidRPr="00AE4535">
        <w:rPr>
          <w:rFonts w:ascii="仿宋" w:eastAsia="仿宋" w:hAnsi="仿宋" w:cs="宋体" w:hint="eastAsia"/>
          <w:kern w:val="0"/>
          <w:sz w:val="32"/>
          <w:szCs w:val="32"/>
        </w:rPr>
        <w:t>。</w:t>
      </w:r>
    </w:p>
    <w:p w:rsidR="004C538F" w:rsidRPr="00AE4535" w:rsidRDefault="004C538F" w:rsidP="00AE4535">
      <w:pPr>
        <w:adjustRightInd w:val="0"/>
        <w:spacing w:line="560" w:lineRule="exact"/>
        <w:ind w:firstLine="640"/>
        <w:rPr>
          <w:rFonts w:ascii="仿宋" w:eastAsia="仿宋" w:hAnsi="仿宋"/>
          <w:bCs/>
          <w:sz w:val="32"/>
          <w:szCs w:val="32"/>
        </w:rPr>
      </w:pPr>
    </w:p>
    <w:p w:rsidR="006C12CD" w:rsidRPr="00AE4535" w:rsidRDefault="006C12CD" w:rsidP="00AE4535">
      <w:pPr>
        <w:pStyle w:val="3"/>
        <w:spacing w:before="0" w:after="0" w:line="560" w:lineRule="exact"/>
        <w:ind w:firstLine="640"/>
        <w:rPr>
          <w:rFonts w:ascii="仿宋" w:eastAsia="仿宋" w:hAnsi="仿宋"/>
          <w:b w:val="0"/>
        </w:rPr>
      </w:pPr>
      <w:r w:rsidRPr="00AE4535">
        <w:rPr>
          <w:rFonts w:ascii="仿宋" w:eastAsia="仿宋" w:hAnsi="仿宋" w:hint="eastAsia"/>
          <w:b w:val="0"/>
        </w:rPr>
        <w:t>（三）绩效目标未完成情况及原因分析</w:t>
      </w:r>
      <w:r w:rsidR="004C538F" w:rsidRPr="00AE4535">
        <w:rPr>
          <w:rFonts w:ascii="仿宋" w:eastAsia="仿宋" w:hAnsi="仿宋" w:hint="eastAsia"/>
          <w:b w:val="0"/>
        </w:rPr>
        <w:t>：绩效目标基本完成。</w:t>
      </w:r>
    </w:p>
    <w:p w:rsidR="00121620" w:rsidRPr="00AE4535" w:rsidRDefault="00121620" w:rsidP="00AE4535">
      <w:pPr>
        <w:pStyle w:val="2"/>
        <w:spacing w:line="560" w:lineRule="exact"/>
        <w:ind w:firstLineChars="200" w:firstLine="643"/>
        <w:jc w:val="left"/>
        <w:rPr>
          <w:rFonts w:ascii="黑体" w:eastAsia="黑体" w:hAnsi="黑体"/>
          <w:sz w:val="32"/>
        </w:rPr>
      </w:pPr>
      <w:r w:rsidRPr="00AE4535">
        <w:rPr>
          <w:rFonts w:ascii="黑体" w:eastAsia="黑体" w:hAnsi="黑体" w:hint="eastAsia"/>
          <w:sz w:val="32"/>
        </w:rPr>
        <w:t>六、部门整体绩效评价结论</w:t>
      </w:r>
    </w:p>
    <w:p w:rsidR="004C538F" w:rsidRPr="00AE4535" w:rsidRDefault="004C538F"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根据圆明园管理处履职、管理、绩效情况的分析，部门整体评定</w:t>
      </w:r>
      <w:r w:rsidR="0030735B" w:rsidRPr="00AE4535">
        <w:rPr>
          <w:rFonts w:ascii="仿宋" w:eastAsia="仿宋" w:hAnsi="仿宋" w:hint="eastAsia"/>
          <w:sz w:val="32"/>
          <w:szCs w:val="32"/>
        </w:rPr>
        <w:t>98.4</w:t>
      </w:r>
      <w:r w:rsidRPr="00AE4535">
        <w:rPr>
          <w:rFonts w:ascii="仿宋" w:eastAsia="仿宋" w:hAnsi="仿宋" w:hint="eastAsia"/>
          <w:sz w:val="32"/>
          <w:szCs w:val="32"/>
        </w:rPr>
        <w:t>分，综合评定为优 。</w:t>
      </w:r>
    </w:p>
    <w:p w:rsidR="006C12CD" w:rsidRPr="00AE4535" w:rsidRDefault="00121620" w:rsidP="00AE4535">
      <w:pPr>
        <w:pStyle w:val="2"/>
        <w:spacing w:line="560" w:lineRule="exact"/>
        <w:ind w:firstLineChars="200" w:firstLine="643"/>
        <w:jc w:val="left"/>
        <w:rPr>
          <w:rFonts w:ascii="黑体" w:eastAsia="黑体" w:hAnsi="黑体"/>
          <w:sz w:val="32"/>
        </w:rPr>
      </w:pPr>
      <w:r w:rsidRPr="00AE4535">
        <w:rPr>
          <w:rFonts w:ascii="黑体" w:eastAsia="黑体" w:hAnsi="黑体" w:hint="eastAsia"/>
          <w:sz w:val="32"/>
        </w:rPr>
        <w:t>七</w:t>
      </w:r>
      <w:r w:rsidR="006C12CD" w:rsidRPr="00AE4535">
        <w:rPr>
          <w:rFonts w:ascii="黑体" w:eastAsia="黑体" w:hAnsi="黑体" w:hint="eastAsia"/>
          <w:sz w:val="32"/>
        </w:rPr>
        <w:t>、主要经验、存在问题和建议</w:t>
      </w:r>
    </w:p>
    <w:p w:rsidR="006C12CD" w:rsidRPr="00AE4535" w:rsidRDefault="006C12CD"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（一）主要经验</w:t>
      </w:r>
    </w:p>
    <w:p w:rsidR="004C538F" w:rsidRPr="00AE4535" w:rsidRDefault="004C538F" w:rsidP="00AE4535">
      <w:pPr>
        <w:spacing w:line="560" w:lineRule="exact"/>
        <w:ind w:firstLineChars="250" w:firstLine="800"/>
        <w:rPr>
          <w:rFonts w:ascii="仿宋" w:eastAsia="仿宋" w:hAnsi="仿宋"/>
          <w:sz w:val="32"/>
          <w:szCs w:val="32"/>
        </w:rPr>
      </w:pPr>
      <w:r w:rsidRPr="00AE4535">
        <w:rPr>
          <w:rFonts w:ascii="仿宋" w:eastAsia="仿宋" w:hAnsi="仿宋" w:hint="eastAsia"/>
          <w:sz w:val="32"/>
          <w:szCs w:val="32"/>
        </w:rPr>
        <w:t>1、首先要完善制度，然后以制度办事、用制度管人。</w:t>
      </w:r>
    </w:p>
    <w:p w:rsidR="004C538F" w:rsidRPr="00AE4535" w:rsidRDefault="004C538F" w:rsidP="00AE4535">
      <w:pPr>
        <w:spacing w:line="560" w:lineRule="exact"/>
        <w:ind w:firstLineChars="250" w:firstLine="800"/>
        <w:rPr>
          <w:rFonts w:ascii="仿宋" w:eastAsia="仿宋" w:hAnsi="仿宋" w:cs="仿宋_GB2312"/>
          <w:sz w:val="32"/>
          <w:szCs w:val="32"/>
        </w:rPr>
      </w:pPr>
      <w:r w:rsidRPr="00AE4535">
        <w:rPr>
          <w:rFonts w:ascii="仿宋" w:eastAsia="仿宋" w:hAnsi="仿宋" w:hint="eastAsia"/>
          <w:sz w:val="32"/>
          <w:szCs w:val="32"/>
        </w:rPr>
        <w:t>2、</w:t>
      </w:r>
      <w:r w:rsidRPr="00AE4535">
        <w:rPr>
          <w:rFonts w:ascii="仿宋" w:eastAsia="仿宋" w:hAnsi="仿宋" w:cs="仿宋_GB2312" w:hint="eastAsia"/>
          <w:sz w:val="32"/>
          <w:szCs w:val="32"/>
        </w:rPr>
        <w:t>坚持打造好学习、能干事、有活力的过硬队伍，建立学</w:t>
      </w:r>
      <w:r w:rsidRPr="00AE4535">
        <w:rPr>
          <w:rFonts w:ascii="仿宋" w:eastAsia="仿宋" w:hAnsi="仿宋" w:cs="仿宋_GB2312" w:hint="eastAsia"/>
          <w:sz w:val="32"/>
          <w:szCs w:val="32"/>
        </w:rPr>
        <w:lastRenderedPageBreak/>
        <w:t>习型组织。</w:t>
      </w:r>
    </w:p>
    <w:p w:rsidR="004C538F" w:rsidRPr="00AE4535" w:rsidRDefault="004C538F" w:rsidP="00AE4535">
      <w:pPr>
        <w:spacing w:line="560" w:lineRule="exact"/>
        <w:ind w:firstLineChars="250" w:firstLine="800"/>
        <w:rPr>
          <w:rFonts w:ascii="仿宋" w:eastAsia="仿宋" w:hAnsi="仿宋" w:cs="仿宋_GB2312"/>
          <w:sz w:val="32"/>
          <w:szCs w:val="32"/>
        </w:rPr>
      </w:pPr>
      <w:r w:rsidRPr="00AE4535">
        <w:rPr>
          <w:rFonts w:ascii="仿宋" w:eastAsia="仿宋" w:hAnsi="仿宋" w:cs="仿宋_GB2312" w:hint="eastAsia"/>
          <w:sz w:val="32"/>
          <w:szCs w:val="32"/>
        </w:rPr>
        <w:t>3、抓班子带队伍，班子成员带头立规矩，能到现场不到会场，到基层调研为职工办实事，严把选人用人关，做好模范带头作用，激发员工的活力。</w:t>
      </w:r>
    </w:p>
    <w:p w:rsidR="006C12CD" w:rsidRPr="00AE4535" w:rsidRDefault="006C12CD"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（二）存在的问题</w:t>
      </w:r>
    </w:p>
    <w:p w:rsidR="00951393" w:rsidRPr="00AE4535" w:rsidRDefault="00951393" w:rsidP="00AE4535">
      <w:pPr>
        <w:spacing w:line="560" w:lineRule="exact"/>
        <w:ind w:firstLineChars="250" w:firstLine="800"/>
        <w:rPr>
          <w:rFonts w:ascii="仿宋" w:eastAsia="仿宋" w:hAnsi="仿宋"/>
          <w:sz w:val="32"/>
          <w:szCs w:val="32"/>
        </w:rPr>
      </w:pPr>
      <w:r w:rsidRPr="00AE4535">
        <w:rPr>
          <w:rFonts w:ascii="仿宋" w:eastAsia="仿宋" w:hAnsi="仿宋" w:hint="eastAsia"/>
          <w:sz w:val="32"/>
          <w:szCs w:val="32"/>
        </w:rPr>
        <w:t>1、预算编制及执行问题</w:t>
      </w:r>
    </w:p>
    <w:p w:rsidR="00951393" w:rsidRPr="00AE4535" w:rsidRDefault="00951393" w:rsidP="00AE4535">
      <w:pPr>
        <w:spacing w:line="560" w:lineRule="exact"/>
        <w:ind w:firstLineChars="250" w:firstLine="800"/>
        <w:rPr>
          <w:rFonts w:ascii="仿宋" w:eastAsia="仿宋" w:hAnsi="仿宋"/>
          <w:sz w:val="32"/>
          <w:szCs w:val="32"/>
        </w:rPr>
      </w:pPr>
      <w:bookmarkStart w:id="4" w:name="_Toc492036533"/>
      <w:r w:rsidRPr="00AE4535">
        <w:rPr>
          <w:rFonts w:ascii="仿宋" w:eastAsia="仿宋" w:hAnsi="仿宋" w:hint="eastAsia"/>
          <w:sz w:val="32"/>
          <w:szCs w:val="32"/>
        </w:rPr>
        <w:t>项目预算编制依据不够充分，细化不足；</w:t>
      </w:r>
      <w:bookmarkEnd w:id="4"/>
      <w:r w:rsidRPr="00AE4535">
        <w:rPr>
          <w:rFonts w:ascii="仿宋" w:eastAsia="仿宋" w:hAnsi="仿宋" w:hint="eastAsia"/>
          <w:sz w:val="32"/>
          <w:szCs w:val="32"/>
        </w:rPr>
        <w:t>在部分预算执行方面与预期预算编制内容不一致，存在</w:t>
      </w:r>
      <w:proofErr w:type="gramStart"/>
      <w:r w:rsidRPr="00AE4535">
        <w:rPr>
          <w:rFonts w:ascii="仿宋" w:eastAsia="仿宋" w:hAnsi="仿宋" w:hint="eastAsia"/>
          <w:sz w:val="32"/>
          <w:szCs w:val="32"/>
        </w:rPr>
        <w:t>以财定事</w:t>
      </w:r>
      <w:proofErr w:type="gramEnd"/>
      <w:r w:rsidRPr="00AE4535">
        <w:rPr>
          <w:rFonts w:ascii="仿宋" w:eastAsia="仿宋" w:hAnsi="仿宋" w:hint="eastAsia"/>
          <w:sz w:val="32"/>
          <w:szCs w:val="32"/>
        </w:rPr>
        <w:t>的情况，如“园区音响变为办公室音响”，预算执行过程中，变更的预算执行内容没有对财政进行上报。</w:t>
      </w:r>
    </w:p>
    <w:p w:rsidR="00951393" w:rsidRPr="00AE4535" w:rsidRDefault="00951393" w:rsidP="00AE4535">
      <w:pPr>
        <w:spacing w:line="560" w:lineRule="exact"/>
        <w:ind w:firstLineChars="250" w:firstLine="800"/>
        <w:rPr>
          <w:rFonts w:ascii="仿宋" w:eastAsia="仿宋" w:hAnsi="仿宋"/>
          <w:sz w:val="32"/>
          <w:szCs w:val="32"/>
        </w:rPr>
      </w:pPr>
      <w:r w:rsidRPr="00AE4535">
        <w:rPr>
          <w:rFonts w:ascii="仿宋" w:eastAsia="仿宋" w:hAnsi="仿宋" w:hint="eastAsia"/>
          <w:sz w:val="32"/>
          <w:szCs w:val="32"/>
        </w:rPr>
        <w:t>2、项目过程管理不到位</w:t>
      </w:r>
    </w:p>
    <w:p w:rsidR="00951393" w:rsidRPr="00AE4535" w:rsidRDefault="00951393" w:rsidP="00AE4535">
      <w:pPr>
        <w:spacing w:line="560" w:lineRule="exact"/>
        <w:ind w:firstLine="640"/>
        <w:rPr>
          <w:rFonts w:ascii="仿宋" w:eastAsia="仿宋" w:hAnsi="仿宋"/>
          <w:sz w:val="32"/>
          <w:szCs w:val="32"/>
        </w:rPr>
      </w:pPr>
      <w:bookmarkStart w:id="5" w:name="_Toc492036535"/>
      <w:r w:rsidRPr="00AE4535">
        <w:rPr>
          <w:rFonts w:ascii="仿宋" w:eastAsia="仿宋" w:hAnsi="仿宋" w:hint="eastAsia"/>
          <w:sz w:val="32"/>
          <w:szCs w:val="32"/>
        </w:rPr>
        <w:t>项目管理</w:t>
      </w:r>
      <w:bookmarkEnd w:id="5"/>
      <w:r w:rsidRPr="00AE4535">
        <w:rPr>
          <w:rFonts w:ascii="仿宋" w:eastAsia="仿宋" w:hAnsi="仿宋" w:hint="eastAsia"/>
          <w:sz w:val="32"/>
          <w:szCs w:val="32"/>
        </w:rPr>
        <w:t>较为分散，没有以完整的项目进行管理，管理过程中存在不足之处，如：完工后签订合同、竣工验收手续不够规范、价格审核不签章等，项目缺少专项资金管理制度。</w:t>
      </w:r>
    </w:p>
    <w:p w:rsidR="00951393" w:rsidRPr="00AE4535" w:rsidRDefault="00951393"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3、绩效目标细化量化不足</w:t>
      </w:r>
    </w:p>
    <w:p w:rsidR="00951393" w:rsidRPr="00AE4535" w:rsidRDefault="00951393"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项目的绩效目标过于简单，细化不足，未设置质量指标，在数量指标、进度指标及成本指标设置上，过于笼统。</w:t>
      </w:r>
    </w:p>
    <w:p w:rsidR="006C12CD" w:rsidRPr="00AE4535" w:rsidRDefault="006C12CD"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（三）后续工作计划</w:t>
      </w:r>
    </w:p>
    <w:p w:rsidR="00951393" w:rsidRPr="00AE4535" w:rsidRDefault="00951393" w:rsidP="00AE4535">
      <w:pPr>
        <w:spacing w:line="560" w:lineRule="exact"/>
        <w:ind w:firstLineChars="232" w:firstLine="742"/>
        <w:rPr>
          <w:rFonts w:ascii="仿宋" w:eastAsia="仿宋" w:hAnsi="仿宋"/>
          <w:sz w:val="32"/>
          <w:szCs w:val="32"/>
        </w:rPr>
      </w:pPr>
      <w:r w:rsidRPr="00AE4535">
        <w:rPr>
          <w:rFonts w:ascii="仿宋" w:eastAsia="仿宋" w:hAnsi="仿宋" w:hint="eastAsia"/>
          <w:sz w:val="32"/>
          <w:szCs w:val="32"/>
        </w:rPr>
        <w:t>1、加强预算管理</w:t>
      </w:r>
    </w:p>
    <w:p w:rsidR="00951393" w:rsidRPr="00AE4535" w:rsidRDefault="00951393"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提高预算编制的准确性，明确预算编制依据，按照实际情况进行预算编制。预算编制要细化，依据充分，对于项目资金构成做好前期测量、调研、分析工作；在预算执行方面，严格依据预</w:t>
      </w:r>
      <w:r w:rsidRPr="00AE4535">
        <w:rPr>
          <w:rFonts w:ascii="仿宋" w:eastAsia="仿宋" w:hAnsi="仿宋" w:hint="eastAsia"/>
          <w:sz w:val="32"/>
          <w:szCs w:val="32"/>
        </w:rPr>
        <w:lastRenderedPageBreak/>
        <w:t>算执行，涉及到预算内容或金额调整的，及时上报财政进行变更。</w:t>
      </w:r>
    </w:p>
    <w:p w:rsidR="00951393" w:rsidRPr="00AE4535" w:rsidRDefault="00951393" w:rsidP="00AE4535">
      <w:pPr>
        <w:spacing w:line="560" w:lineRule="exact"/>
        <w:ind w:firstLineChars="250" w:firstLine="800"/>
        <w:rPr>
          <w:rFonts w:ascii="仿宋" w:eastAsia="仿宋" w:hAnsi="仿宋"/>
          <w:sz w:val="32"/>
          <w:szCs w:val="32"/>
        </w:rPr>
      </w:pPr>
      <w:r w:rsidRPr="00AE4535">
        <w:rPr>
          <w:rFonts w:ascii="仿宋" w:eastAsia="仿宋" w:hAnsi="仿宋" w:hint="eastAsia"/>
          <w:sz w:val="32"/>
          <w:szCs w:val="32"/>
        </w:rPr>
        <w:t>2、加强项目管理</w:t>
      </w:r>
    </w:p>
    <w:p w:rsidR="00951393" w:rsidRPr="00AE4535" w:rsidRDefault="00951393" w:rsidP="00AE4535">
      <w:pPr>
        <w:spacing w:line="560" w:lineRule="exact"/>
        <w:ind w:firstLineChars="250" w:firstLine="800"/>
        <w:rPr>
          <w:rFonts w:ascii="仿宋" w:eastAsia="仿宋" w:hAnsi="仿宋"/>
          <w:sz w:val="32"/>
          <w:szCs w:val="32"/>
        </w:rPr>
      </w:pPr>
      <w:r w:rsidRPr="00AE4535">
        <w:rPr>
          <w:rFonts w:ascii="仿宋" w:eastAsia="仿宋" w:hAnsi="仿宋" w:hint="eastAsia"/>
          <w:sz w:val="32"/>
          <w:szCs w:val="32"/>
        </w:rPr>
        <w:t>建立健全项目管理制度、专项资金使用制度，细化实施方案，梳理监管管理流程，加强日常监管；对合同签订进行规范，对审核报告要素进行规范，加强验收的规范性。</w:t>
      </w:r>
    </w:p>
    <w:p w:rsidR="00951393" w:rsidRPr="00AE4535" w:rsidRDefault="00951393"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3、加强绩效目标设置</w:t>
      </w:r>
    </w:p>
    <w:p w:rsidR="00951393" w:rsidRPr="00AE4535" w:rsidRDefault="00951393"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对绩效目标进行完善，尤其是质量指标；对于数量、进度、成本等指标，要进一步细化量化，避免目标过于笼统。</w:t>
      </w:r>
    </w:p>
    <w:p w:rsidR="006C12CD" w:rsidRPr="00AE4535" w:rsidRDefault="006C12CD"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（四）相关建议</w:t>
      </w:r>
    </w:p>
    <w:p w:rsidR="00951393" w:rsidRPr="00AE4535" w:rsidRDefault="00951393"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无</w:t>
      </w:r>
      <w:r w:rsidR="00120D1B" w:rsidRPr="00AE4535">
        <w:rPr>
          <w:rFonts w:ascii="仿宋" w:eastAsia="仿宋" w:hAnsi="仿宋" w:hint="eastAsia"/>
          <w:sz w:val="32"/>
          <w:szCs w:val="32"/>
        </w:rPr>
        <w:t>。</w:t>
      </w:r>
    </w:p>
    <w:p w:rsidR="006C12CD" w:rsidRPr="00AE4535" w:rsidRDefault="00027321" w:rsidP="00AE4535">
      <w:pPr>
        <w:pStyle w:val="2"/>
        <w:spacing w:line="560" w:lineRule="exact"/>
        <w:ind w:firstLineChars="200" w:firstLine="643"/>
        <w:jc w:val="left"/>
        <w:rPr>
          <w:rFonts w:ascii="黑体" w:eastAsia="黑体" w:hAnsi="黑体"/>
          <w:sz w:val="32"/>
        </w:rPr>
      </w:pPr>
      <w:r w:rsidRPr="00AE4535">
        <w:rPr>
          <w:rFonts w:ascii="黑体" w:eastAsia="黑体" w:hAnsi="黑体" w:hint="eastAsia"/>
          <w:sz w:val="32"/>
        </w:rPr>
        <w:t>八</w:t>
      </w:r>
      <w:r w:rsidR="006C12CD" w:rsidRPr="00AE4535">
        <w:rPr>
          <w:rFonts w:ascii="黑体" w:eastAsia="黑体" w:hAnsi="黑体" w:hint="eastAsia"/>
          <w:sz w:val="32"/>
        </w:rPr>
        <w:t>、其他需要说明的问题</w:t>
      </w:r>
    </w:p>
    <w:p w:rsidR="0096771B" w:rsidRPr="00AE4535" w:rsidRDefault="00120D1B" w:rsidP="00AE4535">
      <w:pPr>
        <w:spacing w:line="560" w:lineRule="exact"/>
        <w:ind w:firstLine="640"/>
        <w:rPr>
          <w:rFonts w:ascii="仿宋" w:eastAsia="仿宋" w:hAnsi="仿宋"/>
          <w:sz w:val="32"/>
          <w:szCs w:val="32"/>
        </w:rPr>
      </w:pPr>
      <w:r w:rsidRPr="00AE4535">
        <w:rPr>
          <w:rFonts w:ascii="仿宋" w:eastAsia="仿宋" w:hAnsi="仿宋" w:hint="eastAsia"/>
          <w:sz w:val="32"/>
          <w:szCs w:val="32"/>
        </w:rPr>
        <w:t>无。</w:t>
      </w:r>
    </w:p>
    <w:sectPr w:rsidR="0096771B" w:rsidRPr="00AE4535" w:rsidSect="00AE4535">
      <w:headerReference w:type="even" r:id="rId8"/>
      <w:headerReference w:type="default" r:id="rId9"/>
      <w:footerReference w:type="even" r:id="rId10"/>
      <w:footerReference w:type="default" r:id="rId11"/>
      <w:headerReference w:type="first" r:id="rId12"/>
      <w:footerReference w:type="first" r:id="rId13"/>
      <w:pgSz w:w="11907" w:h="16839" w:code="9"/>
      <w:pgMar w:top="2098" w:right="1474" w:bottom="1985" w:left="1588" w:header="851" w:footer="851"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2B1" w:rsidRDefault="007C22B1" w:rsidP="007B3B1B">
      <w:pPr>
        <w:spacing w:line="240" w:lineRule="auto"/>
        <w:ind w:firstLine="480"/>
      </w:pPr>
      <w:r>
        <w:separator/>
      </w:r>
    </w:p>
  </w:endnote>
  <w:endnote w:type="continuationSeparator" w:id="0">
    <w:p w:rsidR="007C22B1" w:rsidRDefault="007C22B1" w:rsidP="007B3B1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320" w:rsidRDefault="003D5320" w:rsidP="007B3B1B">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320" w:rsidRDefault="003D5320" w:rsidP="007B3B1B">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320" w:rsidRDefault="003D5320" w:rsidP="007B3B1B">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2B1" w:rsidRDefault="007C22B1" w:rsidP="007B3B1B">
      <w:pPr>
        <w:spacing w:line="240" w:lineRule="auto"/>
        <w:ind w:firstLine="480"/>
      </w:pPr>
      <w:r>
        <w:separator/>
      </w:r>
    </w:p>
  </w:footnote>
  <w:footnote w:type="continuationSeparator" w:id="0">
    <w:p w:rsidR="007C22B1" w:rsidRDefault="007C22B1" w:rsidP="007B3B1B">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320" w:rsidRDefault="003D5320" w:rsidP="007B3B1B">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320" w:rsidRDefault="003D5320" w:rsidP="007B3B1B">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320" w:rsidRDefault="003D5320" w:rsidP="007B3B1B">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2CD"/>
    <w:rsid w:val="00004143"/>
    <w:rsid w:val="00004643"/>
    <w:rsid w:val="000138AD"/>
    <w:rsid w:val="00027321"/>
    <w:rsid w:val="0005456D"/>
    <w:rsid w:val="00063121"/>
    <w:rsid w:val="0006472B"/>
    <w:rsid w:val="000847F4"/>
    <w:rsid w:val="000904CD"/>
    <w:rsid w:val="000A7482"/>
    <w:rsid w:val="000C044F"/>
    <w:rsid w:val="000D251D"/>
    <w:rsid w:val="000D7C34"/>
    <w:rsid w:val="000F1E6B"/>
    <w:rsid w:val="000F481D"/>
    <w:rsid w:val="00101AD1"/>
    <w:rsid w:val="001048A7"/>
    <w:rsid w:val="001065E4"/>
    <w:rsid w:val="00107D54"/>
    <w:rsid w:val="00120D1B"/>
    <w:rsid w:val="00121620"/>
    <w:rsid w:val="0012280E"/>
    <w:rsid w:val="00124719"/>
    <w:rsid w:val="00132B3D"/>
    <w:rsid w:val="00136BDD"/>
    <w:rsid w:val="00141C36"/>
    <w:rsid w:val="00157E96"/>
    <w:rsid w:val="001652D3"/>
    <w:rsid w:val="00172F72"/>
    <w:rsid w:val="00177905"/>
    <w:rsid w:val="001959C9"/>
    <w:rsid w:val="001A0AB3"/>
    <w:rsid w:val="001B53B9"/>
    <w:rsid w:val="001B6147"/>
    <w:rsid w:val="001C27EE"/>
    <w:rsid w:val="001C4B54"/>
    <w:rsid w:val="001C7A6E"/>
    <w:rsid w:val="001D4FF6"/>
    <w:rsid w:val="001D7543"/>
    <w:rsid w:val="001E5027"/>
    <w:rsid w:val="001F0233"/>
    <w:rsid w:val="001F16D3"/>
    <w:rsid w:val="001F1BB0"/>
    <w:rsid w:val="001F42D1"/>
    <w:rsid w:val="00202404"/>
    <w:rsid w:val="00204AF6"/>
    <w:rsid w:val="0021293D"/>
    <w:rsid w:val="0024163E"/>
    <w:rsid w:val="002421F4"/>
    <w:rsid w:val="002455CE"/>
    <w:rsid w:val="00247605"/>
    <w:rsid w:val="00250BEE"/>
    <w:rsid w:val="00251218"/>
    <w:rsid w:val="00255E4D"/>
    <w:rsid w:val="002563BB"/>
    <w:rsid w:val="002567DD"/>
    <w:rsid w:val="002723B4"/>
    <w:rsid w:val="002770FE"/>
    <w:rsid w:val="00286B71"/>
    <w:rsid w:val="0029002A"/>
    <w:rsid w:val="002901D1"/>
    <w:rsid w:val="00293971"/>
    <w:rsid w:val="002A0BBE"/>
    <w:rsid w:val="002B4F8E"/>
    <w:rsid w:val="002C1490"/>
    <w:rsid w:val="002C4284"/>
    <w:rsid w:val="002D2C6A"/>
    <w:rsid w:val="002E5234"/>
    <w:rsid w:val="002F182C"/>
    <w:rsid w:val="002F2752"/>
    <w:rsid w:val="002F5B53"/>
    <w:rsid w:val="002F5F52"/>
    <w:rsid w:val="002F7137"/>
    <w:rsid w:val="0030735B"/>
    <w:rsid w:val="00307E9C"/>
    <w:rsid w:val="00310CAF"/>
    <w:rsid w:val="00316A0D"/>
    <w:rsid w:val="00323CF9"/>
    <w:rsid w:val="00327E63"/>
    <w:rsid w:val="00336795"/>
    <w:rsid w:val="003375D7"/>
    <w:rsid w:val="003403B0"/>
    <w:rsid w:val="00341C77"/>
    <w:rsid w:val="0034301F"/>
    <w:rsid w:val="003545BA"/>
    <w:rsid w:val="0036456A"/>
    <w:rsid w:val="0036570D"/>
    <w:rsid w:val="00391159"/>
    <w:rsid w:val="00394120"/>
    <w:rsid w:val="00396841"/>
    <w:rsid w:val="003A11CE"/>
    <w:rsid w:val="003A276F"/>
    <w:rsid w:val="003A2882"/>
    <w:rsid w:val="003A7060"/>
    <w:rsid w:val="003A77D5"/>
    <w:rsid w:val="003C4362"/>
    <w:rsid w:val="003C62E5"/>
    <w:rsid w:val="003D5320"/>
    <w:rsid w:val="003F28ED"/>
    <w:rsid w:val="003F2E94"/>
    <w:rsid w:val="00412BA0"/>
    <w:rsid w:val="00441C42"/>
    <w:rsid w:val="00447816"/>
    <w:rsid w:val="004514BC"/>
    <w:rsid w:val="00456241"/>
    <w:rsid w:val="00466F79"/>
    <w:rsid w:val="00477A2A"/>
    <w:rsid w:val="00487694"/>
    <w:rsid w:val="004A26A7"/>
    <w:rsid w:val="004B4820"/>
    <w:rsid w:val="004C538F"/>
    <w:rsid w:val="004F0719"/>
    <w:rsid w:val="005029A9"/>
    <w:rsid w:val="005042D5"/>
    <w:rsid w:val="00505A28"/>
    <w:rsid w:val="00507942"/>
    <w:rsid w:val="00513535"/>
    <w:rsid w:val="005263D1"/>
    <w:rsid w:val="00531ABA"/>
    <w:rsid w:val="00545035"/>
    <w:rsid w:val="00547946"/>
    <w:rsid w:val="00552DCA"/>
    <w:rsid w:val="00562917"/>
    <w:rsid w:val="00566EC4"/>
    <w:rsid w:val="00570961"/>
    <w:rsid w:val="005778F7"/>
    <w:rsid w:val="00584B77"/>
    <w:rsid w:val="005906BF"/>
    <w:rsid w:val="00592E79"/>
    <w:rsid w:val="005956C6"/>
    <w:rsid w:val="005B43D6"/>
    <w:rsid w:val="005B4822"/>
    <w:rsid w:val="005E3029"/>
    <w:rsid w:val="005E6682"/>
    <w:rsid w:val="005E7D71"/>
    <w:rsid w:val="005F43F0"/>
    <w:rsid w:val="005F75B0"/>
    <w:rsid w:val="006033F4"/>
    <w:rsid w:val="00620CD1"/>
    <w:rsid w:val="00626B6B"/>
    <w:rsid w:val="00627002"/>
    <w:rsid w:val="006541B7"/>
    <w:rsid w:val="0067700B"/>
    <w:rsid w:val="00684398"/>
    <w:rsid w:val="006A26F7"/>
    <w:rsid w:val="006B5347"/>
    <w:rsid w:val="006C12CD"/>
    <w:rsid w:val="006C3344"/>
    <w:rsid w:val="006C3C96"/>
    <w:rsid w:val="006C745D"/>
    <w:rsid w:val="006E4FA9"/>
    <w:rsid w:val="006F0CE9"/>
    <w:rsid w:val="006F4E22"/>
    <w:rsid w:val="007029D2"/>
    <w:rsid w:val="00704F45"/>
    <w:rsid w:val="0072679E"/>
    <w:rsid w:val="00734CC9"/>
    <w:rsid w:val="0074071E"/>
    <w:rsid w:val="007430E1"/>
    <w:rsid w:val="00763228"/>
    <w:rsid w:val="00767A62"/>
    <w:rsid w:val="00780A68"/>
    <w:rsid w:val="007839AE"/>
    <w:rsid w:val="00797FE1"/>
    <w:rsid w:val="007A7C55"/>
    <w:rsid w:val="007B3421"/>
    <w:rsid w:val="007B3B1B"/>
    <w:rsid w:val="007B7B8E"/>
    <w:rsid w:val="007C22B1"/>
    <w:rsid w:val="007D4B0E"/>
    <w:rsid w:val="007F1A2F"/>
    <w:rsid w:val="007F20B6"/>
    <w:rsid w:val="007F53AF"/>
    <w:rsid w:val="007F78BA"/>
    <w:rsid w:val="00801819"/>
    <w:rsid w:val="008022D8"/>
    <w:rsid w:val="008060B8"/>
    <w:rsid w:val="00810ECF"/>
    <w:rsid w:val="00820B5F"/>
    <w:rsid w:val="008215C5"/>
    <w:rsid w:val="00827737"/>
    <w:rsid w:val="00835671"/>
    <w:rsid w:val="00841337"/>
    <w:rsid w:val="008419BE"/>
    <w:rsid w:val="0085287A"/>
    <w:rsid w:val="00855F88"/>
    <w:rsid w:val="00871A87"/>
    <w:rsid w:val="00883EEA"/>
    <w:rsid w:val="00884FF1"/>
    <w:rsid w:val="00886AA7"/>
    <w:rsid w:val="0088761C"/>
    <w:rsid w:val="00890BF0"/>
    <w:rsid w:val="00890F52"/>
    <w:rsid w:val="008A70C6"/>
    <w:rsid w:val="008B1261"/>
    <w:rsid w:val="008B234F"/>
    <w:rsid w:val="008B662F"/>
    <w:rsid w:val="008D1594"/>
    <w:rsid w:val="008D33A4"/>
    <w:rsid w:val="008D35F7"/>
    <w:rsid w:val="008E1883"/>
    <w:rsid w:val="008E54FD"/>
    <w:rsid w:val="008F36A5"/>
    <w:rsid w:val="008F636E"/>
    <w:rsid w:val="008F7975"/>
    <w:rsid w:val="00905346"/>
    <w:rsid w:val="0090713F"/>
    <w:rsid w:val="00930F68"/>
    <w:rsid w:val="00931334"/>
    <w:rsid w:val="00943A8B"/>
    <w:rsid w:val="009509DF"/>
    <w:rsid w:val="00951393"/>
    <w:rsid w:val="00957ED4"/>
    <w:rsid w:val="00960B42"/>
    <w:rsid w:val="00963055"/>
    <w:rsid w:val="0096771B"/>
    <w:rsid w:val="00967E93"/>
    <w:rsid w:val="0097150B"/>
    <w:rsid w:val="00976682"/>
    <w:rsid w:val="00996A78"/>
    <w:rsid w:val="009A0595"/>
    <w:rsid w:val="009C1235"/>
    <w:rsid w:val="009D271F"/>
    <w:rsid w:val="009D5040"/>
    <w:rsid w:val="009E1F27"/>
    <w:rsid w:val="009E4FAF"/>
    <w:rsid w:val="009F304D"/>
    <w:rsid w:val="009F738B"/>
    <w:rsid w:val="00A01AE7"/>
    <w:rsid w:val="00A07FB5"/>
    <w:rsid w:val="00A22649"/>
    <w:rsid w:val="00A31CEB"/>
    <w:rsid w:val="00A36DD9"/>
    <w:rsid w:val="00A43254"/>
    <w:rsid w:val="00A46DA0"/>
    <w:rsid w:val="00A50A56"/>
    <w:rsid w:val="00A662D0"/>
    <w:rsid w:val="00A73177"/>
    <w:rsid w:val="00A74B9B"/>
    <w:rsid w:val="00A86C81"/>
    <w:rsid w:val="00A9279B"/>
    <w:rsid w:val="00A969BF"/>
    <w:rsid w:val="00AA5F6B"/>
    <w:rsid w:val="00AC0441"/>
    <w:rsid w:val="00AE4535"/>
    <w:rsid w:val="00AE4EC9"/>
    <w:rsid w:val="00AF6F8C"/>
    <w:rsid w:val="00B02714"/>
    <w:rsid w:val="00B23083"/>
    <w:rsid w:val="00B40EDD"/>
    <w:rsid w:val="00B579EB"/>
    <w:rsid w:val="00B6178D"/>
    <w:rsid w:val="00B674D6"/>
    <w:rsid w:val="00B8127F"/>
    <w:rsid w:val="00B93870"/>
    <w:rsid w:val="00BA3CD1"/>
    <w:rsid w:val="00BB1D54"/>
    <w:rsid w:val="00BB6C44"/>
    <w:rsid w:val="00BD0FCC"/>
    <w:rsid w:val="00BD7717"/>
    <w:rsid w:val="00BE0E09"/>
    <w:rsid w:val="00BE485D"/>
    <w:rsid w:val="00C16169"/>
    <w:rsid w:val="00C2090F"/>
    <w:rsid w:val="00C30C8E"/>
    <w:rsid w:val="00C316CA"/>
    <w:rsid w:val="00C4182B"/>
    <w:rsid w:val="00C47BB0"/>
    <w:rsid w:val="00C52D70"/>
    <w:rsid w:val="00C5459F"/>
    <w:rsid w:val="00C720AF"/>
    <w:rsid w:val="00C750ED"/>
    <w:rsid w:val="00C76880"/>
    <w:rsid w:val="00C77F08"/>
    <w:rsid w:val="00C80B21"/>
    <w:rsid w:val="00C9245F"/>
    <w:rsid w:val="00C93C9B"/>
    <w:rsid w:val="00C949EC"/>
    <w:rsid w:val="00CA1490"/>
    <w:rsid w:val="00CE2DC3"/>
    <w:rsid w:val="00CF5F33"/>
    <w:rsid w:val="00D04011"/>
    <w:rsid w:val="00D12E09"/>
    <w:rsid w:val="00D34D79"/>
    <w:rsid w:val="00D51357"/>
    <w:rsid w:val="00D539AF"/>
    <w:rsid w:val="00D60181"/>
    <w:rsid w:val="00D75380"/>
    <w:rsid w:val="00D82CF4"/>
    <w:rsid w:val="00D95A76"/>
    <w:rsid w:val="00DA2898"/>
    <w:rsid w:val="00DA544D"/>
    <w:rsid w:val="00DC0454"/>
    <w:rsid w:val="00DC5A9F"/>
    <w:rsid w:val="00DE2FDA"/>
    <w:rsid w:val="00DE65A9"/>
    <w:rsid w:val="00E05EED"/>
    <w:rsid w:val="00E104E3"/>
    <w:rsid w:val="00E12466"/>
    <w:rsid w:val="00E16DFF"/>
    <w:rsid w:val="00E23FC8"/>
    <w:rsid w:val="00E30C29"/>
    <w:rsid w:val="00E32408"/>
    <w:rsid w:val="00E3461B"/>
    <w:rsid w:val="00E43C48"/>
    <w:rsid w:val="00E44339"/>
    <w:rsid w:val="00E648F9"/>
    <w:rsid w:val="00E65332"/>
    <w:rsid w:val="00E670DD"/>
    <w:rsid w:val="00E86393"/>
    <w:rsid w:val="00E9195E"/>
    <w:rsid w:val="00EA2666"/>
    <w:rsid w:val="00EB779A"/>
    <w:rsid w:val="00ED316C"/>
    <w:rsid w:val="00EE076A"/>
    <w:rsid w:val="00EF04A7"/>
    <w:rsid w:val="00EF4E23"/>
    <w:rsid w:val="00F15667"/>
    <w:rsid w:val="00F1789D"/>
    <w:rsid w:val="00F23193"/>
    <w:rsid w:val="00F369EE"/>
    <w:rsid w:val="00F47F90"/>
    <w:rsid w:val="00F55D28"/>
    <w:rsid w:val="00F62609"/>
    <w:rsid w:val="00F70BC2"/>
    <w:rsid w:val="00F8037A"/>
    <w:rsid w:val="00F943EE"/>
    <w:rsid w:val="00F9661B"/>
    <w:rsid w:val="00FA654A"/>
    <w:rsid w:val="00FB0568"/>
    <w:rsid w:val="00FB3267"/>
    <w:rsid w:val="00FB5A70"/>
    <w:rsid w:val="00FC568D"/>
    <w:rsid w:val="00FF0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2CD"/>
    <w:pPr>
      <w:widowControl w:val="0"/>
      <w:spacing w:line="312" w:lineRule="auto"/>
      <w:ind w:firstLineChars="200" w:firstLine="200"/>
      <w:jc w:val="both"/>
    </w:pPr>
    <w:rPr>
      <w:rFonts w:ascii="Times New Roman" w:eastAsia="宋体" w:hAnsi="Times New Roman" w:cs="Times New Roman"/>
      <w:sz w:val="24"/>
    </w:rPr>
  </w:style>
  <w:style w:type="paragraph" w:styleId="2">
    <w:name w:val="heading 2"/>
    <w:basedOn w:val="a"/>
    <w:next w:val="a"/>
    <w:link w:val="2Char"/>
    <w:qFormat/>
    <w:rsid w:val="006C12CD"/>
    <w:pPr>
      <w:keepNext/>
      <w:keepLines/>
      <w:ind w:firstLineChars="0" w:firstLine="0"/>
      <w:jc w:val="center"/>
      <w:outlineLvl w:val="1"/>
    </w:pPr>
    <w:rPr>
      <w:rFonts w:ascii="Cambria" w:hAnsi="Cambria"/>
      <w:b/>
      <w:bCs/>
      <w:sz w:val="36"/>
      <w:szCs w:val="32"/>
    </w:rPr>
  </w:style>
  <w:style w:type="paragraph" w:styleId="3">
    <w:name w:val="heading 3"/>
    <w:basedOn w:val="a"/>
    <w:next w:val="a"/>
    <w:link w:val="3Char"/>
    <w:uiPriority w:val="9"/>
    <w:unhideWhenUsed/>
    <w:qFormat/>
    <w:rsid w:val="00855F8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6C12CD"/>
    <w:rPr>
      <w:rFonts w:ascii="Cambria" w:eastAsia="宋体" w:hAnsi="Cambria" w:cs="Times New Roman"/>
      <w:b/>
      <w:bCs/>
      <w:sz w:val="36"/>
      <w:szCs w:val="32"/>
    </w:rPr>
  </w:style>
  <w:style w:type="paragraph" w:styleId="a3">
    <w:name w:val="header"/>
    <w:basedOn w:val="a"/>
    <w:link w:val="Char"/>
    <w:uiPriority w:val="99"/>
    <w:unhideWhenUsed/>
    <w:rsid w:val="007B3B1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7B3B1B"/>
    <w:rPr>
      <w:rFonts w:ascii="Times New Roman" w:eastAsia="宋体" w:hAnsi="Times New Roman" w:cs="Times New Roman"/>
      <w:sz w:val="18"/>
      <w:szCs w:val="18"/>
    </w:rPr>
  </w:style>
  <w:style w:type="paragraph" w:styleId="a4">
    <w:name w:val="footer"/>
    <w:basedOn w:val="a"/>
    <w:link w:val="Char0"/>
    <w:uiPriority w:val="99"/>
    <w:unhideWhenUsed/>
    <w:rsid w:val="007B3B1B"/>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7B3B1B"/>
    <w:rPr>
      <w:rFonts w:ascii="Times New Roman" w:eastAsia="宋体" w:hAnsi="Times New Roman" w:cs="Times New Roman"/>
      <w:sz w:val="18"/>
      <w:szCs w:val="18"/>
    </w:rPr>
  </w:style>
  <w:style w:type="paragraph" w:styleId="a5">
    <w:name w:val="Normal (Web)"/>
    <w:basedOn w:val="a"/>
    <w:uiPriority w:val="99"/>
    <w:unhideWhenUsed/>
    <w:rsid w:val="00121620"/>
    <w:pPr>
      <w:widowControl/>
      <w:spacing w:before="100" w:beforeAutospacing="1" w:after="100" w:afterAutospacing="1" w:line="240" w:lineRule="auto"/>
      <w:ind w:firstLineChars="0" w:firstLine="0"/>
      <w:jc w:val="left"/>
    </w:pPr>
    <w:rPr>
      <w:rFonts w:ascii="宋体" w:hAnsi="宋体" w:cs="宋体"/>
      <w:kern w:val="0"/>
      <w:szCs w:val="24"/>
    </w:rPr>
  </w:style>
  <w:style w:type="character" w:customStyle="1" w:styleId="3Char">
    <w:name w:val="标题 3 Char"/>
    <w:basedOn w:val="a0"/>
    <w:link w:val="3"/>
    <w:uiPriority w:val="9"/>
    <w:rsid w:val="00855F88"/>
    <w:rPr>
      <w:rFonts w:ascii="Times New Roman" w:eastAsia="宋体" w:hAnsi="Times New Roman" w:cs="Times New Roman"/>
      <w:b/>
      <w:bCs/>
      <w:sz w:val="32"/>
      <w:szCs w:val="32"/>
    </w:rPr>
  </w:style>
  <w:style w:type="paragraph" w:styleId="a6">
    <w:name w:val="Balloon Text"/>
    <w:basedOn w:val="a"/>
    <w:link w:val="Char1"/>
    <w:uiPriority w:val="99"/>
    <w:semiHidden/>
    <w:unhideWhenUsed/>
    <w:rsid w:val="00FC568D"/>
    <w:pPr>
      <w:spacing w:line="240" w:lineRule="auto"/>
    </w:pPr>
    <w:rPr>
      <w:sz w:val="18"/>
      <w:szCs w:val="18"/>
    </w:rPr>
  </w:style>
  <w:style w:type="character" w:customStyle="1" w:styleId="Char1">
    <w:name w:val="批注框文本 Char"/>
    <w:basedOn w:val="a0"/>
    <w:link w:val="a6"/>
    <w:uiPriority w:val="99"/>
    <w:semiHidden/>
    <w:rsid w:val="00FC568D"/>
    <w:rPr>
      <w:rFonts w:ascii="Times New Roman" w:eastAsia="宋体" w:hAnsi="Times New Roman" w:cs="Times New Roman"/>
      <w:sz w:val="18"/>
      <w:szCs w:val="18"/>
    </w:rPr>
  </w:style>
  <w:style w:type="paragraph" w:styleId="a7">
    <w:name w:val="footnote text"/>
    <w:basedOn w:val="a"/>
    <w:link w:val="Char2"/>
    <w:uiPriority w:val="99"/>
    <w:semiHidden/>
    <w:unhideWhenUsed/>
    <w:rsid w:val="00D95A76"/>
    <w:pPr>
      <w:snapToGrid w:val="0"/>
      <w:jc w:val="left"/>
    </w:pPr>
    <w:rPr>
      <w:sz w:val="18"/>
      <w:szCs w:val="18"/>
    </w:rPr>
  </w:style>
  <w:style w:type="character" w:customStyle="1" w:styleId="Char2">
    <w:name w:val="脚注文本 Char"/>
    <w:basedOn w:val="a0"/>
    <w:link w:val="a7"/>
    <w:uiPriority w:val="99"/>
    <w:semiHidden/>
    <w:rsid w:val="00D95A76"/>
    <w:rPr>
      <w:rFonts w:ascii="Times New Roman" w:eastAsia="宋体" w:hAnsi="Times New Roman" w:cs="Times New Roman"/>
      <w:sz w:val="18"/>
      <w:szCs w:val="18"/>
    </w:rPr>
  </w:style>
  <w:style w:type="character" w:styleId="a8">
    <w:name w:val="footnote reference"/>
    <w:basedOn w:val="a0"/>
    <w:uiPriority w:val="99"/>
    <w:semiHidden/>
    <w:unhideWhenUsed/>
    <w:rsid w:val="00D95A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2CD"/>
    <w:pPr>
      <w:widowControl w:val="0"/>
      <w:spacing w:line="312" w:lineRule="auto"/>
      <w:ind w:firstLineChars="200" w:firstLine="200"/>
      <w:jc w:val="both"/>
    </w:pPr>
    <w:rPr>
      <w:rFonts w:ascii="Times New Roman" w:eastAsia="宋体" w:hAnsi="Times New Roman" w:cs="Times New Roman"/>
      <w:sz w:val="24"/>
    </w:rPr>
  </w:style>
  <w:style w:type="paragraph" w:styleId="2">
    <w:name w:val="heading 2"/>
    <w:basedOn w:val="a"/>
    <w:next w:val="a"/>
    <w:link w:val="2Char"/>
    <w:qFormat/>
    <w:rsid w:val="006C12CD"/>
    <w:pPr>
      <w:keepNext/>
      <w:keepLines/>
      <w:ind w:firstLineChars="0" w:firstLine="0"/>
      <w:jc w:val="center"/>
      <w:outlineLvl w:val="1"/>
    </w:pPr>
    <w:rPr>
      <w:rFonts w:ascii="Cambria" w:hAnsi="Cambria"/>
      <w:b/>
      <w:bCs/>
      <w:sz w:val="36"/>
      <w:szCs w:val="32"/>
    </w:rPr>
  </w:style>
  <w:style w:type="paragraph" w:styleId="3">
    <w:name w:val="heading 3"/>
    <w:basedOn w:val="a"/>
    <w:next w:val="a"/>
    <w:link w:val="3Char"/>
    <w:uiPriority w:val="9"/>
    <w:unhideWhenUsed/>
    <w:qFormat/>
    <w:rsid w:val="00855F8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6C12CD"/>
    <w:rPr>
      <w:rFonts w:ascii="Cambria" w:eastAsia="宋体" w:hAnsi="Cambria" w:cs="Times New Roman"/>
      <w:b/>
      <w:bCs/>
      <w:sz w:val="36"/>
      <w:szCs w:val="32"/>
    </w:rPr>
  </w:style>
  <w:style w:type="paragraph" w:styleId="a3">
    <w:name w:val="header"/>
    <w:basedOn w:val="a"/>
    <w:link w:val="Char"/>
    <w:uiPriority w:val="99"/>
    <w:unhideWhenUsed/>
    <w:rsid w:val="007B3B1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7B3B1B"/>
    <w:rPr>
      <w:rFonts w:ascii="Times New Roman" w:eastAsia="宋体" w:hAnsi="Times New Roman" w:cs="Times New Roman"/>
      <w:sz w:val="18"/>
      <w:szCs w:val="18"/>
    </w:rPr>
  </w:style>
  <w:style w:type="paragraph" w:styleId="a4">
    <w:name w:val="footer"/>
    <w:basedOn w:val="a"/>
    <w:link w:val="Char0"/>
    <w:uiPriority w:val="99"/>
    <w:unhideWhenUsed/>
    <w:rsid w:val="007B3B1B"/>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7B3B1B"/>
    <w:rPr>
      <w:rFonts w:ascii="Times New Roman" w:eastAsia="宋体" w:hAnsi="Times New Roman" w:cs="Times New Roman"/>
      <w:sz w:val="18"/>
      <w:szCs w:val="18"/>
    </w:rPr>
  </w:style>
  <w:style w:type="paragraph" w:styleId="a5">
    <w:name w:val="Normal (Web)"/>
    <w:basedOn w:val="a"/>
    <w:uiPriority w:val="99"/>
    <w:unhideWhenUsed/>
    <w:rsid w:val="00121620"/>
    <w:pPr>
      <w:widowControl/>
      <w:spacing w:before="100" w:beforeAutospacing="1" w:after="100" w:afterAutospacing="1" w:line="240" w:lineRule="auto"/>
      <w:ind w:firstLineChars="0" w:firstLine="0"/>
      <w:jc w:val="left"/>
    </w:pPr>
    <w:rPr>
      <w:rFonts w:ascii="宋体" w:hAnsi="宋体" w:cs="宋体"/>
      <w:kern w:val="0"/>
      <w:szCs w:val="24"/>
    </w:rPr>
  </w:style>
  <w:style w:type="character" w:customStyle="1" w:styleId="3Char">
    <w:name w:val="标题 3 Char"/>
    <w:basedOn w:val="a0"/>
    <w:link w:val="3"/>
    <w:uiPriority w:val="9"/>
    <w:rsid w:val="00855F88"/>
    <w:rPr>
      <w:rFonts w:ascii="Times New Roman" w:eastAsia="宋体" w:hAnsi="Times New Roman" w:cs="Times New Roman"/>
      <w:b/>
      <w:bCs/>
      <w:sz w:val="32"/>
      <w:szCs w:val="32"/>
    </w:rPr>
  </w:style>
  <w:style w:type="paragraph" w:styleId="a6">
    <w:name w:val="Balloon Text"/>
    <w:basedOn w:val="a"/>
    <w:link w:val="Char1"/>
    <w:uiPriority w:val="99"/>
    <w:semiHidden/>
    <w:unhideWhenUsed/>
    <w:rsid w:val="00FC568D"/>
    <w:pPr>
      <w:spacing w:line="240" w:lineRule="auto"/>
    </w:pPr>
    <w:rPr>
      <w:sz w:val="18"/>
      <w:szCs w:val="18"/>
    </w:rPr>
  </w:style>
  <w:style w:type="character" w:customStyle="1" w:styleId="Char1">
    <w:name w:val="批注框文本 Char"/>
    <w:basedOn w:val="a0"/>
    <w:link w:val="a6"/>
    <w:uiPriority w:val="99"/>
    <w:semiHidden/>
    <w:rsid w:val="00FC568D"/>
    <w:rPr>
      <w:rFonts w:ascii="Times New Roman" w:eastAsia="宋体" w:hAnsi="Times New Roman" w:cs="Times New Roman"/>
      <w:sz w:val="18"/>
      <w:szCs w:val="18"/>
    </w:rPr>
  </w:style>
  <w:style w:type="paragraph" w:styleId="a7">
    <w:name w:val="footnote text"/>
    <w:basedOn w:val="a"/>
    <w:link w:val="Char2"/>
    <w:uiPriority w:val="99"/>
    <w:semiHidden/>
    <w:unhideWhenUsed/>
    <w:rsid w:val="00D95A76"/>
    <w:pPr>
      <w:snapToGrid w:val="0"/>
      <w:jc w:val="left"/>
    </w:pPr>
    <w:rPr>
      <w:sz w:val="18"/>
      <w:szCs w:val="18"/>
    </w:rPr>
  </w:style>
  <w:style w:type="character" w:customStyle="1" w:styleId="Char2">
    <w:name w:val="脚注文本 Char"/>
    <w:basedOn w:val="a0"/>
    <w:link w:val="a7"/>
    <w:uiPriority w:val="99"/>
    <w:semiHidden/>
    <w:rsid w:val="00D95A76"/>
    <w:rPr>
      <w:rFonts w:ascii="Times New Roman" w:eastAsia="宋体" w:hAnsi="Times New Roman" w:cs="Times New Roman"/>
      <w:sz w:val="18"/>
      <w:szCs w:val="18"/>
    </w:rPr>
  </w:style>
  <w:style w:type="character" w:styleId="a8">
    <w:name w:val="footnote reference"/>
    <w:basedOn w:val="a0"/>
    <w:uiPriority w:val="99"/>
    <w:semiHidden/>
    <w:unhideWhenUsed/>
    <w:rsid w:val="00D95A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4539">
      <w:bodyDiv w:val="1"/>
      <w:marLeft w:val="0"/>
      <w:marRight w:val="0"/>
      <w:marTop w:val="0"/>
      <w:marBottom w:val="0"/>
      <w:divBdr>
        <w:top w:val="none" w:sz="0" w:space="0" w:color="auto"/>
        <w:left w:val="none" w:sz="0" w:space="0" w:color="auto"/>
        <w:bottom w:val="none" w:sz="0" w:space="0" w:color="auto"/>
        <w:right w:val="none" w:sz="0" w:space="0" w:color="auto"/>
      </w:divBdr>
    </w:div>
    <w:div w:id="950672633">
      <w:bodyDiv w:val="1"/>
      <w:marLeft w:val="0"/>
      <w:marRight w:val="0"/>
      <w:marTop w:val="0"/>
      <w:marBottom w:val="0"/>
      <w:divBdr>
        <w:top w:val="none" w:sz="0" w:space="0" w:color="auto"/>
        <w:left w:val="none" w:sz="0" w:space="0" w:color="auto"/>
        <w:bottom w:val="none" w:sz="0" w:space="0" w:color="auto"/>
        <w:right w:val="none" w:sz="0" w:space="0" w:color="auto"/>
      </w:divBdr>
    </w:div>
    <w:div w:id="1455324232">
      <w:bodyDiv w:val="1"/>
      <w:marLeft w:val="0"/>
      <w:marRight w:val="0"/>
      <w:marTop w:val="0"/>
      <w:marBottom w:val="0"/>
      <w:divBdr>
        <w:top w:val="none" w:sz="0" w:space="0" w:color="auto"/>
        <w:left w:val="none" w:sz="0" w:space="0" w:color="auto"/>
        <w:bottom w:val="none" w:sz="0" w:space="0" w:color="auto"/>
        <w:right w:val="none" w:sz="0" w:space="0" w:color="auto"/>
      </w:divBdr>
    </w:div>
    <w:div w:id="176063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22797-3510-4841-8492-C8D8A2EB3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1736</Words>
  <Characters>9896</Characters>
  <Application>Microsoft Office Word</Application>
  <DocSecurity>0</DocSecurity>
  <Lines>82</Lines>
  <Paragraphs>23</Paragraphs>
  <ScaleCrop>false</ScaleCrop>
  <Company>Microsoft</Company>
  <LinksUpToDate>false</LinksUpToDate>
  <CharactersWithSpaces>11609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刘宁凤</dc:creator>
  <cp:lastModifiedBy>系统管理员</cp:lastModifiedBy>
  <cp:revision>4</cp:revision>
  <cp:lastPrinted>2019-09-29T06:44:00Z</cp:lastPrinted>
  <dcterms:created xsi:type="dcterms:W3CDTF">2022-08-09T04:25:00Z</dcterms:created>
  <dcterms:modified xsi:type="dcterms:W3CDTF">2022-08-22T05:56:00Z</dcterms:modified>
</cp:coreProperties>
</file>